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7C06" w14:textId="211E7C07" w:rsidR="00450383" w:rsidRPr="006A6CB4" w:rsidRDefault="001D1A8B" w:rsidP="006A4703">
      <w:pPr>
        <w:jc w:val="center"/>
        <w:rPr>
          <w:spacing w:val="140"/>
          <w:sz w:val="24"/>
          <w:szCs w:val="24"/>
        </w:rPr>
      </w:pPr>
      <w:r w:rsidRPr="006A6CB4">
        <w:rPr>
          <w:spacing w:val="140"/>
          <w:sz w:val="24"/>
          <w:szCs w:val="24"/>
        </w:rPr>
        <w:t>CIRCULA</w:t>
      </w:r>
      <w:r w:rsidR="006A4703" w:rsidRPr="006A6CB4">
        <w:rPr>
          <w:spacing w:val="140"/>
          <w:sz w:val="24"/>
          <w:szCs w:val="24"/>
        </w:rPr>
        <w:t>R</w:t>
      </w:r>
      <w:r w:rsidR="006A4703" w:rsidRPr="006A6CB4">
        <w:rPr>
          <w:spacing w:val="140"/>
          <w:sz w:val="24"/>
          <w:szCs w:val="24"/>
        </w:rPr>
        <w:tab/>
      </w:r>
      <w:r w:rsidR="006A4703" w:rsidRPr="006A6CB4">
        <w:rPr>
          <w:spacing w:val="140"/>
          <w:sz w:val="24"/>
          <w:szCs w:val="24"/>
        </w:rPr>
        <w:tab/>
      </w:r>
      <w:r w:rsidR="006A4703" w:rsidRPr="006A6CB4">
        <w:rPr>
          <w:spacing w:val="60"/>
          <w:sz w:val="24"/>
          <w:szCs w:val="24"/>
        </w:rPr>
        <w:t>ORDEN</w:t>
      </w:r>
      <w:r w:rsidR="00CD1E34" w:rsidRPr="006A6CB4">
        <w:rPr>
          <w:spacing w:val="60"/>
          <w:sz w:val="24"/>
          <w:szCs w:val="24"/>
        </w:rPr>
        <w:t xml:space="preserve"> HAC/1177/2024</w:t>
      </w:r>
    </w:p>
    <w:p w14:paraId="2D94E8BA" w14:textId="77777777" w:rsidR="00CD1E34" w:rsidRPr="006A6CB4" w:rsidRDefault="00CD1E34" w:rsidP="00CD1E34">
      <w:pPr>
        <w:jc w:val="both"/>
        <w:rPr>
          <w:rFonts w:eastAsia="Calibri"/>
          <w:b/>
          <w:bCs/>
          <w:noProof w:val="0"/>
          <w:kern w:val="0"/>
          <w:lang w:eastAsia="es-ES"/>
          <w14:ligatures w14:val="none"/>
        </w:rPr>
      </w:pPr>
    </w:p>
    <w:p w14:paraId="44B0F499" w14:textId="2988DC6E" w:rsidR="00CD1E34" w:rsidRPr="006A6CB4" w:rsidRDefault="00CD1E34" w:rsidP="00CD1E34">
      <w:pPr>
        <w:jc w:val="both"/>
        <w:rPr>
          <w:rFonts w:eastAsia="Calibri"/>
          <w:noProof w:val="0"/>
          <w:color w:val="000000" w:themeColor="text1"/>
          <w:kern w:val="0"/>
          <w:sz w:val="22"/>
          <w:szCs w:val="22"/>
          <w:lang w:eastAsia="es-ES"/>
          <w14:ligatures w14:val="none"/>
        </w:rPr>
      </w:pPr>
      <w:r w:rsidRPr="006A6CB4">
        <w:rPr>
          <w:rFonts w:eastAsia="Calibri"/>
          <w:noProof w:val="0"/>
          <w:color w:val="000000" w:themeColor="text1"/>
          <w:kern w:val="0"/>
          <w:sz w:val="22"/>
          <w:szCs w:val="22"/>
          <w:lang w:eastAsia="es-ES"/>
          <w14:ligatures w14:val="none"/>
        </w:rPr>
        <w:t xml:space="preserve">La Orden HA/1177/2024 </w:t>
      </w:r>
      <w:r w:rsidR="006A4703" w:rsidRPr="006A6CB4">
        <w:rPr>
          <w:rFonts w:eastAsia="Calibri"/>
          <w:noProof w:val="0"/>
          <w:color w:val="000000" w:themeColor="text1"/>
          <w:kern w:val="0"/>
          <w:sz w:val="22"/>
          <w:szCs w:val="22"/>
          <w:lang w:eastAsia="es-ES"/>
          <w14:ligatures w14:val="none"/>
        </w:rPr>
        <w:t xml:space="preserve">(BOE 28/10/2024) </w:t>
      </w:r>
      <w:r w:rsidRPr="006A6CB4">
        <w:rPr>
          <w:rFonts w:eastAsia="Calibri"/>
          <w:noProof w:val="0"/>
          <w:color w:val="000000" w:themeColor="text1"/>
          <w:kern w:val="0"/>
          <w:sz w:val="22"/>
          <w:szCs w:val="22"/>
          <w:lang w:eastAsia="es-ES"/>
          <w14:ligatures w14:val="none"/>
        </w:rPr>
        <w:t xml:space="preserve">tiene por objeto </w:t>
      </w:r>
      <w:r w:rsidRPr="006A6CB4">
        <w:rPr>
          <w:rFonts w:eastAsia="Calibri"/>
          <w:b/>
          <w:bCs/>
          <w:noProof w:val="0"/>
          <w:color w:val="000000" w:themeColor="text1"/>
          <w:kern w:val="0"/>
          <w:sz w:val="22"/>
          <w:szCs w:val="22"/>
          <w:lang w:eastAsia="es-ES"/>
          <w14:ligatures w14:val="none"/>
        </w:rPr>
        <w:t>detallar los aspectos técnicos, funcionales y de contenido</w:t>
      </w:r>
      <w:r w:rsidRPr="006A6CB4">
        <w:rPr>
          <w:rFonts w:eastAsia="Calibri"/>
          <w:noProof w:val="0"/>
          <w:color w:val="000000" w:themeColor="text1"/>
          <w:kern w:val="0"/>
          <w:sz w:val="22"/>
          <w:szCs w:val="22"/>
          <w:lang w:eastAsia="es-ES"/>
          <w14:ligatures w14:val="none"/>
        </w:rPr>
        <w:t xml:space="preserve"> recogidos en el </w:t>
      </w:r>
      <w:r w:rsidRPr="006A6CB4">
        <w:rPr>
          <w:rFonts w:eastAsia="Calibri"/>
          <w:b/>
          <w:bCs/>
          <w:noProof w:val="0"/>
          <w:color w:val="000000" w:themeColor="text1"/>
          <w:kern w:val="0"/>
          <w:sz w:val="22"/>
          <w:szCs w:val="22"/>
          <w:lang w:eastAsia="es-ES"/>
          <w14:ligatures w14:val="none"/>
        </w:rPr>
        <w:t>Reglamento</w:t>
      </w:r>
      <w:r w:rsidRPr="006A6CB4">
        <w:rPr>
          <w:rFonts w:eastAsia="Calibri"/>
          <w:noProof w:val="0"/>
          <w:color w:val="000000" w:themeColor="text1"/>
          <w:kern w:val="0"/>
          <w:sz w:val="22"/>
          <w:szCs w:val="22"/>
          <w:lang w:eastAsia="es-ES"/>
          <w14:ligatures w14:val="none"/>
        </w:rPr>
        <w:t xml:space="preserve"> que establece los requisitos que deben adoptar los </w:t>
      </w:r>
      <w:r w:rsidRPr="006A6CB4">
        <w:rPr>
          <w:rFonts w:eastAsia="Calibri"/>
          <w:b/>
          <w:bCs/>
          <w:noProof w:val="0"/>
          <w:color w:val="000000" w:themeColor="text1"/>
          <w:kern w:val="0"/>
          <w:sz w:val="22"/>
          <w:szCs w:val="22"/>
          <w:u w:val="single"/>
          <w:lang w:eastAsia="es-ES"/>
          <w14:ligatures w14:val="none"/>
        </w:rPr>
        <w:t>sistemas y programas informáticos</w:t>
      </w:r>
      <w:r w:rsidRPr="006A6CB4">
        <w:rPr>
          <w:rFonts w:eastAsia="Calibri"/>
          <w:noProof w:val="0"/>
          <w:color w:val="000000" w:themeColor="text1"/>
          <w:kern w:val="0"/>
          <w:sz w:val="22"/>
          <w:szCs w:val="22"/>
          <w:lang w:eastAsia="es-ES"/>
          <w14:ligatures w14:val="none"/>
        </w:rPr>
        <w:t xml:space="preserve"> o electrónicos que soporten los procesos </w:t>
      </w:r>
      <w:r w:rsidRPr="006A6CB4">
        <w:rPr>
          <w:rFonts w:eastAsia="Calibri"/>
          <w:b/>
          <w:bCs/>
          <w:noProof w:val="0"/>
          <w:color w:val="000000" w:themeColor="text1"/>
          <w:kern w:val="0"/>
          <w:sz w:val="22"/>
          <w:szCs w:val="22"/>
          <w:u w:val="single"/>
          <w:lang w:eastAsia="es-ES"/>
          <w14:ligatures w14:val="none"/>
        </w:rPr>
        <w:t>de facturación</w:t>
      </w:r>
      <w:r w:rsidRPr="006A6CB4">
        <w:rPr>
          <w:rFonts w:eastAsia="Calibri"/>
          <w:b/>
          <w:bCs/>
          <w:noProof w:val="0"/>
          <w:color w:val="000000" w:themeColor="text1"/>
          <w:kern w:val="0"/>
          <w:sz w:val="22"/>
          <w:szCs w:val="22"/>
          <w:lang w:eastAsia="es-ES"/>
          <w14:ligatures w14:val="none"/>
        </w:rPr>
        <w:t xml:space="preserve"> de empresarios y profesionales</w:t>
      </w:r>
      <w:r w:rsidRPr="006A6CB4">
        <w:rPr>
          <w:rFonts w:eastAsia="Calibri"/>
          <w:noProof w:val="0"/>
          <w:color w:val="000000" w:themeColor="text1"/>
          <w:kern w:val="0"/>
          <w:sz w:val="22"/>
          <w:szCs w:val="22"/>
          <w:lang w:eastAsia="es-ES"/>
          <w14:ligatures w14:val="none"/>
        </w:rPr>
        <w:t xml:space="preserve">, y </w:t>
      </w:r>
      <w:r w:rsidRPr="006A6CB4">
        <w:rPr>
          <w:rFonts w:eastAsia="Calibri"/>
          <w:b/>
          <w:bCs/>
          <w:noProof w:val="0"/>
          <w:color w:val="000000" w:themeColor="text1"/>
          <w:kern w:val="0"/>
          <w:sz w:val="22"/>
          <w:szCs w:val="22"/>
          <w:lang w:eastAsia="es-ES"/>
          <w14:ligatures w14:val="none"/>
        </w:rPr>
        <w:t xml:space="preserve">la estandarización de formatos de los registros de facturación, </w:t>
      </w:r>
      <w:r w:rsidRPr="006A6CB4">
        <w:rPr>
          <w:rFonts w:eastAsia="Calibri"/>
          <w:noProof w:val="0"/>
          <w:color w:val="000000" w:themeColor="text1"/>
          <w:kern w:val="0"/>
          <w:sz w:val="22"/>
          <w:szCs w:val="22"/>
          <w:lang w:eastAsia="es-ES"/>
          <w14:ligatures w14:val="none"/>
        </w:rPr>
        <w:t>aprobado por el Real Decreto 1007/2023</w:t>
      </w:r>
      <w:r w:rsidR="0017116A" w:rsidRPr="006A6CB4">
        <w:rPr>
          <w:rFonts w:eastAsia="Calibri"/>
          <w:noProof w:val="0"/>
          <w:color w:val="000000" w:themeColor="text1"/>
          <w:kern w:val="0"/>
          <w:sz w:val="22"/>
          <w:szCs w:val="22"/>
          <w:lang w:eastAsia="es-ES"/>
          <w14:ligatures w14:val="none"/>
        </w:rPr>
        <w:t xml:space="preserve"> (en adelante “el Reglamento”).</w:t>
      </w:r>
    </w:p>
    <w:p w14:paraId="38B503F7" w14:textId="77777777" w:rsidR="00D83CC1" w:rsidRPr="006A6CB4" w:rsidRDefault="00D83CC1" w:rsidP="00CD1E34">
      <w:pPr>
        <w:jc w:val="both"/>
        <w:rPr>
          <w:rFonts w:eastAsia="Calibri"/>
          <w:noProof w:val="0"/>
          <w:kern w:val="0"/>
          <w:lang w:eastAsia="es-ES"/>
          <w14:ligatures w14:val="none"/>
        </w:rPr>
      </w:pPr>
    </w:p>
    <w:p w14:paraId="6BCAEE78" w14:textId="77FE33D5" w:rsidR="002153C1" w:rsidRPr="006A6CB4" w:rsidRDefault="00CD1E34" w:rsidP="002153C1">
      <w:pPr>
        <w:jc w:val="both"/>
        <w:rPr>
          <w:rFonts w:eastAsia="Calibri"/>
          <w:noProof w:val="0"/>
          <w:color w:val="000000" w:themeColor="text1"/>
          <w:kern w:val="0"/>
          <w:lang w:eastAsia="es-ES"/>
          <w14:ligatures w14:val="none"/>
        </w:rPr>
      </w:pPr>
      <w:r w:rsidRPr="006A6CB4">
        <w:rPr>
          <w:rFonts w:eastAsia="Calibri"/>
          <w:noProof w:val="0"/>
          <w:color w:val="000000" w:themeColor="text1"/>
          <w:kern w:val="0"/>
          <w:lang w:eastAsia="es-ES"/>
          <w14:ligatures w14:val="none"/>
        </w:rPr>
        <w:t xml:space="preserve">Asimismo, concreta las </w:t>
      </w:r>
      <w:r w:rsidRPr="006A6CB4">
        <w:rPr>
          <w:rFonts w:eastAsia="Calibri"/>
          <w:b/>
          <w:bCs/>
          <w:noProof w:val="0"/>
          <w:color w:val="000000" w:themeColor="text1"/>
          <w:kern w:val="0"/>
          <w:sz w:val="22"/>
          <w:szCs w:val="22"/>
          <w:lang w:eastAsia="es-ES"/>
          <w14:ligatures w14:val="none"/>
        </w:rPr>
        <w:t>especificaciones técnicas y funcionales de formación del código «QR» y, en su caso, de la frase que deberán incluirse en las facturas expedidas</w:t>
      </w:r>
      <w:r w:rsidRPr="006A6CB4">
        <w:rPr>
          <w:rFonts w:eastAsia="Calibri"/>
          <w:noProof w:val="0"/>
          <w:color w:val="000000" w:themeColor="text1"/>
          <w:kern w:val="0"/>
          <w:lang w:eastAsia="es-ES"/>
          <w14:ligatures w14:val="none"/>
        </w:rPr>
        <w:t xml:space="preserve"> por los sistemas informáticos</w:t>
      </w:r>
      <w:r w:rsidR="002153C1" w:rsidRPr="006A6CB4">
        <w:rPr>
          <w:color w:val="000000" w:themeColor="text1"/>
        </w:rPr>
        <w:t xml:space="preserve"> </w:t>
      </w:r>
      <w:r w:rsidR="00EC14C3" w:rsidRPr="006A6CB4">
        <w:rPr>
          <w:color w:val="000000" w:themeColor="text1"/>
        </w:rPr>
        <w:t xml:space="preserve">de facturación </w:t>
      </w:r>
      <w:r w:rsidR="002153C1" w:rsidRPr="006A6CB4">
        <w:rPr>
          <w:rFonts w:eastAsia="Calibri"/>
          <w:noProof w:val="0"/>
          <w:color w:val="000000" w:themeColor="text1"/>
          <w:kern w:val="0"/>
          <w:lang w:eastAsia="es-ES"/>
          <w14:ligatures w14:val="none"/>
        </w:rPr>
        <w:t>que cumpla</w:t>
      </w:r>
      <w:r w:rsidR="00EC14C3" w:rsidRPr="006A6CB4">
        <w:rPr>
          <w:rFonts w:eastAsia="Calibri"/>
          <w:noProof w:val="0"/>
          <w:color w:val="000000" w:themeColor="text1"/>
          <w:kern w:val="0"/>
          <w:lang w:eastAsia="es-ES"/>
          <w14:ligatures w14:val="none"/>
        </w:rPr>
        <w:t>n</w:t>
      </w:r>
      <w:r w:rsidR="002153C1" w:rsidRPr="006A6CB4">
        <w:rPr>
          <w:rFonts w:eastAsia="Calibri"/>
          <w:noProof w:val="0"/>
          <w:color w:val="000000" w:themeColor="text1"/>
          <w:kern w:val="0"/>
          <w:lang w:eastAsia="es-ES"/>
          <w14:ligatures w14:val="none"/>
        </w:rPr>
        <w:t xml:space="preserve"> los requisitos </w:t>
      </w:r>
      <w:r w:rsidR="00FF7473" w:rsidRPr="006A6CB4">
        <w:rPr>
          <w:rFonts w:eastAsia="Calibri"/>
          <w:noProof w:val="0"/>
          <w:color w:val="000000" w:themeColor="text1"/>
          <w:kern w:val="0"/>
          <w:lang w:eastAsia="es-ES"/>
          <w14:ligatures w14:val="none"/>
        </w:rPr>
        <w:t>del Reglamento.</w:t>
      </w:r>
    </w:p>
    <w:p w14:paraId="64277203" w14:textId="77777777" w:rsidR="00CD1E34" w:rsidRPr="006A6CB4" w:rsidRDefault="00CD1E34" w:rsidP="00CD1E34">
      <w:pPr>
        <w:jc w:val="both"/>
        <w:rPr>
          <w:rFonts w:eastAsia="Calibri"/>
          <w:b/>
          <w:bCs/>
          <w:noProof w:val="0"/>
          <w:kern w:val="0"/>
          <w:sz w:val="22"/>
          <w:szCs w:val="22"/>
          <w:lang w:eastAsia="es-ES"/>
          <w14:ligatures w14:val="none"/>
        </w:rPr>
      </w:pPr>
    </w:p>
    <w:p w14:paraId="64538A57" w14:textId="5517D611" w:rsidR="008C312E" w:rsidRPr="006A6CB4" w:rsidRDefault="008C312E" w:rsidP="00CD1E34">
      <w:pPr>
        <w:jc w:val="both"/>
        <w:rPr>
          <w:rFonts w:eastAsia="Calibri"/>
          <w:noProof w:val="0"/>
          <w:kern w:val="0"/>
          <w:lang w:eastAsia="es-ES"/>
          <w14:ligatures w14:val="none"/>
        </w:rPr>
      </w:pPr>
      <w:r w:rsidRPr="000C152F">
        <w:rPr>
          <w:rFonts w:eastAsia="Calibri"/>
          <w:noProof w:val="0"/>
          <w:color w:val="000000" w:themeColor="text1"/>
          <w:kern w:val="0"/>
          <w:sz w:val="22"/>
          <w:szCs w:val="22"/>
          <w:u w:val="single"/>
          <w:lang w:eastAsia="es-ES"/>
          <w14:ligatures w14:val="none"/>
        </w:rPr>
        <w:t xml:space="preserve">Les recordamos que </w:t>
      </w:r>
      <w:r w:rsidR="00D52A58" w:rsidRPr="000C152F">
        <w:rPr>
          <w:rFonts w:eastAsia="Calibri"/>
          <w:noProof w:val="0"/>
          <w:color w:val="000000" w:themeColor="text1"/>
          <w:kern w:val="0"/>
          <w:sz w:val="22"/>
          <w:szCs w:val="22"/>
          <w:u w:val="single"/>
          <w:lang w:eastAsia="es-ES"/>
          <w14:ligatures w14:val="none"/>
        </w:rPr>
        <w:t>“</w:t>
      </w:r>
      <w:r w:rsidRPr="000C152F">
        <w:rPr>
          <w:rFonts w:eastAsia="Calibri"/>
          <w:noProof w:val="0"/>
          <w:color w:val="000000" w:themeColor="text1"/>
          <w:kern w:val="0"/>
          <w:sz w:val="22"/>
          <w:szCs w:val="22"/>
          <w:u w:val="single"/>
          <w:lang w:eastAsia="es-ES"/>
          <w14:ligatures w14:val="none"/>
        </w:rPr>
        <w:t>el Reglamento</w:t>
      </w:r>
      <w:r w:rsidR="00D52A58" w:rsidRPr="000C152F">
        <w:rPr>
          <w:rFonts w:eastAsia="Calibri"/>
          <w:noProof w:val="0"/>
          <w:color w:val="000000" w:themeColor="text1"/>
          <w:kern w:val="0"/>
          <w:sz w:val="22"/>
          <w:szCs w:val="22"/>
          <w:lang w:eastAsia="es-ES"/>
          <w14:ligatures w14:val="none"/>
        </w:rPr>
        <w:t>”</w:t>
      </w:r>
      <w:r w:rsidRPr="000C152F">
        <w:rPr>
          <w:rFonts w:eastAsia="Calibri"/>
          <w:noProof w:val="0"/>
          <w:color w:val="000000" w:themeColor="text1"/>
          <w:kern w:val="0"/>
          <w:sz w:val="22"/>
          <w:szCs w:val="22"/>
          <w:lang w:eastAsia="es-ES"/>
          <w14:ligatures w14:val="none"/>
        </w:rPr>
        <w:t xml:space="preserve"> </w:t>
      </w:r>
      <w:r w:rsidRPr="006A6CB4">
        <w:rPr>
          <w:rFonts w:eastAsia="Calibri"/>
          <w:noProof w:val="0"/>
          <w:kern w:val="0"/>
          <w:lang w:eastAsia="es-ES"/>
          <w14:ligatures w14:val="none"/>
        </w:rPr>
        <w:t>regula los requisitos que debe cumplir cualquier sistema y programa informático o electrónico, utilizado por quienes desarrollen actividades económicas, cuando soporte los procesos de facturación de las operaciones correspondientes a su actividad, para garantizar la integridad, conservación, accesibilidad, legibilidad, trazabilidad e inalterabilidad de los registros de facturación sin interpolaciones, omisiones o alteraciones de las que no quede la debida anotación en los sistemas mismos, con la información sobre todas las entregas de bienes y prestaciones de servicios, así como la obligación de que los mismos estén debidamente certificados y utilicen formatos estándar para su legibilidad.</w:t>
      </w:r>
    </w:p>
    <w:p w14:paraId="37962B36" w14:textId="77777777" w:rsidR="008C312E" w:rsidRPr="006A6CB4" w:rsidRDefault="008C312E" w:rsidP="00CD1E34">
      <w:pPr>
        <w:jc w:val="both"/>
        <w:rPr>
          <w:rFonts w:eastAsia="Calibri"/>
          <w:b/>
          <w:bCs/>
          <w:noProof w:val="0"/>
          <w:kern w:val="0"/>
          <w:sz w:val="22"/>
          <w:szCs w:val="22"/>
          <w:lang w:eastAsia="es-ES"/>
          <w14:ligatures w14:val="none"/>
        </w:rPr>
      </w:pPr>
    </w:p>
    <w:p w14:paraId="3C895D38" w14:textId="648BBD03" w:rsidR="00D52A58" w:rsidRPr="006A6CB4" w:rsidRDefault="00D52A58" w:rsidP="00D52A58">
      <w:pPr>
        <w:jc w:val="both"/>
        <w:rPr>
          <w:rFonts w:eastAsia="Calibri"/>
          <w:noProof w:val="0"/>
          <w:kern w:val="0"/>
          <w:sz w:val="22"/>
          <w:szCs w:val="22"/>
          <w:lang w:eastAsia="es-ES"/>
          <w14:ligatures w14:val="none"/>
        </w:rPr>
      </w:pPr>
      <w:r w:rsidRPr="006A6CB4">
        <w:rPr>
          <w:rFonts w:eastAsia="Calibri"/>
          <w:b/>
          <w:bCs/>
          <w:noProof w:val="0"/>
          <w:color w:val="000000" w:themeColor="text1"/>
          <w:kern w:val="0"/>
          <w:sz w:val="22"/>
          <w:szCs w:val="22"/>
          <w:lang w:eastAsia="es-ES"/>
          <w14:ligatures w14:val="none"/>
        </w:rPr>
        <w:t xml:space="preserve">La presente </w:t>
      </w:r>
      <w:r w:rsidR="006A6CB4">
        <w:rPr>
          <w:rFonts w:eastAsia="Calibri"/>
          <w:b/>
          <w:bCs/>
          <w:noProof w:val="0"/>
          <w:color w:val="000000" w:themeColor="text1"/>
          <w:kern w:val="0"/>
          <w:sz w:val="22"/>
          <w:szCs w:val="22"/>
          <w:lang w:eastAsia="es-ES"/>
          <w14:ligatures w14:val="none"/>
        </w:rPr>
        <w:t>O</w:t>
      </w:r>
      <w:r w:rsidRPr="006A6CB4">
        <w:rPr>
          <w:rFonts w:eastAsia="Calibri"/>
          <w:b/>
          <w:bCs/>
          <w:noProof w:val="0"/>
          <w:color w:val="000000" w:themeColor="text1"/>
          <w:kern w:val="0"/>
          <w:sz w:val="22"/>
          <w:szCs w:val="22"/>
          <w:lang w:eastAsia="es-ES"/>
          <w14:ligatures w14:val="none"/>
        </w:rPr>
        <w:t>rden</w:t>
      </w:r>
      <w:r w:rsidRPr="006A6CB4">
        <w:rPr>
          <w:rFonts w:eastAsia="Calibri"/>
          <w:noProof w:val="0"/>
          <w:color w:val="000000" w:themeColor="text1"/>
          <w:kern w:val="0"/>
          <w:sz w:val="22"/>
          <w:szCs w:val="22"/>
          <w:lang w:eastAsia="es-ES"/>
          <w14:ligatures w14:val="none"/>
        </w:rPr>
        <w:t xml:space="preserve"> </w:t>
      </w:r>
      <w:r w:rsidRPr="006A6CB4">
        <w:rPr>
          <w:rFonts w:eastAsia="Calibri"/>
          <w:b/>
          <w:bCs/>
          <w:noProof w:val="0"/>
          <w:kern w:val="0"/>
          <w:sz w:val="22"/>
          <w:szCs w:val="22"/>
          <w:lang w:eastAsia="es-ES"/>
          <w14:ligatures w14:val="none"/>
        </w:rPr>
        <w:t>entra en vigor</w:t>
      </w:r>
      <w:r w:rsidRPr="006A6CB4">
        <w:rPr>
          <w:rFonts w:eastAsia="Calibri"/>
          <w:noProof w:val="0"/>
          <w:kern w:val="0"/>
          <w:sz w:val="22"/>
          <w:szCs w:val="22"/>
          <w:lang w:eastAsia="es-ES"/>
          <w14:ligatures w14:val="none"/>
        </w:rPr>
        <w:t xml:space="preserve"> el 29/10/2024, sin perjuicio de la aplicación de lo establecido por la disposición final cuarta del Real Decreto 1007/2023:</w:t>
      </w:r>
    </w:p>
    <w:p w14:paraId="7CCA0216" w14:textId="77777777" w:rsidR="00D52A58" w:rsidRPr="006A6CB4" w:rsidRDefault="00D52A58" w:rsidP="00D52A58">
      <w:pPr>
        <w:jc w:val="both"/>
        <w:rPr>
          <w:rFonts w:eastAsia="Calibri"/>
          <w:noProof w:val="0"/>
          <w:kern w:val="0"/>
          <w:lang w:eastAsia="es-ES"/>
          <w14:ligatures w14:val="none"/>
        </w:rPr>
      </w:pPr>
    </w:p>
    <w:p w14:paraId="6CBEF08A" w14:textId="408E8777" w:rsidR="00D52A58" w:rsidRDefault="00D52A58" w:rsidP="00D52A58">
      <w:pPr>
        <w:jc w:val="both"/>
        <w:rPr>
          <w:rFonts w:eastAsia="Calibri"/>
          <w:noProof w:val="0"/>
          <w:kern w:val="0"/>
          <w:sz w:val="22"/>
          <w:szCs w:val="22"/>
          <w14:ligatures w14:val="none"/>
        </w:rPr>
      </w:pPr>
      <w:r w:rsidRPr="006A6CB4">
        <w:rPr>
          <w:rFonts w:eastAsia="Calibri"/>
          <w:noProof w:val="0"/>
          <w:kern w:val="0"/>
          <w:u w:val="single"/>
          <w14:ligatures w14:val="none"/>
        </w:rPr>
        <w:t>Los obligados tributarios</w:t>
      </w:r>
      <w:r w:rsidRPr="006A6CB4">
        <w:rPr>
          <w:rFonts w:eastAsia="Calibri"/>
          <w:noProof w:val="0"/>
          <w:kern w:val="0"/>
          <w14:ligatures w14:val="none"/>
        </w:rPr>
        <w:t xml:space="preserve"> a que se refiere “el Reglamento” deberán tener operativos los sistemas informáticos de facturación adaptados a las características y requisitos establecidos en el mismo y en su normativa de desarrollo </w:t>
      </w:r>
      <w:r w:rsidRPr="000C152F">
        <w:rPr>
          <w:rFonts w:eastAsia="Calibri"/>
          <w:b/>
          <w:bCs/>
          <w:noProof w:val="0"/>
          <w:color w:val="000000" w:themeColor="text1"/>
          <w:kern w:val="0"/>
          <w:sz w:val="22"/>
          <w:szCs w:val="22"/>
          <w14:ligatures w14:val="none"/>
        </w:rPr>
        <w:t>antes del 1 de julio de 2025</w:t>
      </w:r>
      <w:r w:rsidRPr="006A6CB4">
        <w:rPr>
          <w:rFonts w:eastAsia="Calibri"/>
          <w:noProof w:val="0"/>
          <w:kern w:val="0"/>
          <w:sz w:val="22"/>
          <w:szCs w:val="22"/>
          <w14:ligatures w14:val="none"/>
        </w:rPr>
        <w:t>.</w:t>
      </w:r>
      <w:r w:rsidR="00C1546E" w:rsidRPr="006A6CB4">
        <w:rPr>
          <w:rFonts w:eastAsia="Calibri"/>
          <w:noProof w:val="0"/>
          <w:kern w:val="0"/>
          <w:sz w:val="22"/>
          <w:szCs w:val="22"/>
          <w14:ligatures w14:val="none"/>
        </w:rPr>
        <w:t xml:space="preserve"> </w:t>
      </w:r>
    </w:p>
    <w:p w14:paraId="25B3B6DC" w14:textId="77777777" w:rsidR="00951AA7" w:rsidRPr="006A6CB4" w:rsidRDefault="00951AA7" w:rsidP="00D52A58">
      <w:pPr>
        <w:jc w:val="both"/>
        <w:rPr>
          <w:rFonts w:eastAsia="Calibri"/>
          <w:noProof w:val="0"/>
          <w:kern w:val="0"/>
          <w:sz w:val="18"/>
          <w:szCs w:val="18"/>
          <w:u w:val="single"/>
          <w14:ligatures w14:val="none"/>
        </w:rPr>
      </w:pPr>
    </w:p>
    <w:p w14:paraId="5B39898C" w14:textId="1A98018C" w:rsidR="00D52A58" w:rsidRPr="006A6CB4" w:rsidRDefault="00D52A58" w:rsidP="00D52A58">
      <w:pPr>
        <w:jc w:val="both"/>
        <w:rPr>
          <w:rFonts w:eastAsia="Calibri"/>
          <w:b/>
          <w:bCs/>
          <w:noProof w:val="0"/>
          <w:kern w:val="0"/>
          <w14:ligatures w14:val="none"/>
        </w:rPr>
      </w:pPr>
      <w:r w:rsidRPr="006A6CB4">
        <w:rPr>
          <w:rFonts w:eastAsia="Calibri"/>
          <w:noProof w:val="0"/>
          <w:kern w:val="0"/>
          <w:u w:val="single"/>
          <w14:ligatures w14:val="none"/>
        </w:rPr>
        <w:t>Los productores y comercializadores</w:t>
      </w:r>
      <w:r w:rsidRPr="006A6CB4">
        <w:rPr>
          <w:rFonts w:eastAsia="Calibri"/>
          <w:noProof w:val="0"/>
          <w:kern w:val="0"/>
          <w14:ligatures w14:val="none"/>
        </w:rPr>
        <w:t xml:space="preserve"> de los sistemas informáticos deberán ofrecer sus productos adaptados totalmente al reglamento en el plazo máximo </w:t>
      </w:r>
      <w:r w:rsidRPr="000C152F">
        <w:rPr>
          <w:rFonts w:eastAsia="Calibri"/>
          <w:noProof w:val="0"/>
          <w:color w:val="000000" w:themeColor="text1"/>
          <w:kern w:val="0"/>
          <w14:ligatures w14:val="none"/>
        </w:rPr>
        <w:t>de</w:t>
      </w:r>
      <w:r w:rsidRPr="000C152F">
        <w:rPr>
          <w:rFonts w:eastAsia="Calibri"/>
          <w:b/>
          <w:bCs/>
          <w:noProof w:val="0"/>
          <w:color w:val="000000" w:themeColor="text1"/>
          <w:kern w:val="0"/>
          <w14:ligatures w14:val="none"/>
        </w:rPr>
        <w:t xml:space="preserve"> </w:t>
      </w:r>
      <w:r w:rsidR="000801EA" w:rsidRPr="000C152F">
        <w:rPr>
          <w:rFonts w:eastAsia="Calibri"/>
          <w:b/>
          <w:bCs/>
          <w:noProof w:val="0"/>
          <w:color w:val="000000" w:themeColor="text1"/>
          <w:kern w:val="0"/>
          <w14:ligatures w14:val="none"/>
        </w:rPr>
        <w:t>9</w:t>
      </w:r>
      <w:r w:rsidRPr="000C152F">
        <w:rPr>
          <w:rFonts w:eastAsia="Calibri"/>
          <w:b/>
          <w:bCs/>
          <w:noProof w:val="0"/>
          <w:color w:val="000000" w:themeColor="text1"/>
          <w:kern w:val="0"/>
          <w14:ligatures w14:val="none"/>
        </w:rPr>
        <w:t xml:space="preserve"> meses desde la entrada en vigor de la orden ministerial</w:t>
      </w:r>
      <w:r w:rsidRPr="006A6CB4">
        <w:rPr>
          <w:rFonts w:eastAsia="Calibri"/>
          <w:noProof w:val="0"/>
          <w:kern w:val="0"/>
          <w14:ligatures w14:val="none"/>
        </w:rPr>
        <w:t xml:space="preserve"> que especifique los detalles técnicos (29/07/2025). No obstante, en relación con sistemas informáticos incluidos en los contratos de mantenimiento de carácter plurianual contratados antes de este último plazo, </w:t>
      </w:r>
      <w:r w:rsidRPr="006A6CB4">
        <w:rPr>
          <w:rFonts w:eastAsia="Calibri"/>
          <w:b/>
          <w:bCs/>
          <w:noProof w:val="0"/>
          <w:kern w:val="0"/>
          <w14:ligatures w14:val="none"/>
        </w:rPr>
        <w:t>deberán estar adaptados al contenido del reglamento con anterioridad al 1 de julio de 2025.</w:t>
      </w:r>
    </w:p>
    <w:p w14:paraId="495E93B4" w14:textId="77777777" w:rsidR="00D52A58" w:rsidRDefault="00D52A58" w:rsidP="00D52A58">
      <w:pPr>
        <w:jc w:val="both"/>
        <w:rPr>
          <w:rFonts w:eastAsia="Calibri"/>
          <w:b/>
          <w:bCs/>
          <w:noProof w:val="0"/>
          <w:kern w:val="0"/>
          <w:lang w:eastAsia="es-ES"/>
          <w14:ligatures w14:val="none"/>
        </w:rPr>
      </w:pPr>
    </w:p>
    <w:p w14:paraId="68838637" w14:textId="682DAC63" w:rsidR="00BA074D" w:rsidRPr="00BA074D" w:rsidRDefault="00BA074D" w:rsidP="00BA074D">
      <w:pPr>
        <w:shd w:val="clear" w:color="auto" w:fill="FFFFFF"/>
        <w:jc w:val="both"/>
        <w:rPr>
          <w:rFonts w:eastAsia="Times New Roman"/>
          <w:noProof w:val="0"/>
          <w:kern w:val="0"/>
          <w:lang w:eastAsia="es-ES"/>
          <w14:ligatures w14:val="none"/>
        </w:rPr>
      </w:pPr>
      <w:r w:rsidRPr="00BA074D">
        <w:rPr>
          <w:rFonts w:eastAsia="Times New Roman"/>
          <w:noProof w:val="0"/>
          <w:kern w:val="0"/>
          <w:lang w:eastAsia="es-ES"/>
          <w14:ligatures w14:val="none"/>
        </w:rPr>
        <w:t xml:space="preserve">Los obligados tributarios que están dentro del ámbito subjetivo de </w:t>
      </w:r>
      <w:r w:rsidR="00742316">
        <w:rPr>
          <w:rFonts w:eastAsia="Times New Roman"/>
          <w:noProof w:val="0"/>
          <w:kern w:val="0"/>
          <w:lang w:eastAsia="es-ES"/>
          <w14:ligatures w14:val="none"/>
        </w:rPr>
        <w:t>“del</w:t>
      </w:r>
      <w:r w:rsidRPr="00BA074D">
        <w:rPr>
          <w:rFonts w:eastAsia="Times New Roman"/>
          <w:noProof w:val="0"/>
          <w:kern w:val="0"/>
          <w:lang w:eastAsia="es-ES"/>
          <w14:ligatures w14:val="none"/>
        </w:rPr>
        <w:t xml:space="preserve"> Reglamento</w:t>
      </w:r>
      <w:r w:rsidR="00742316">
        <w:rPr>
          <w:rFonts w:eastAsia="Times New Roman"/>
          <w:noProof w:val="0"/>
          <w:kern w:val="0"/>
          <w:lang w:eastAsia="es-ES"/>
          <w14:ligatures w14:val="none"/>
        </w:rPr>
        <w:t>”</w:t>
      </w:r>
      <w:r w:rsidRPr="00BA074D">
        <w:rPr>
          <w:rFonts w:eastAsia="Times New Roman"/>
          <w:noProof w:val="0"/>
          <w:kern w:val="0"/>
          <w:lang w:eastAsia="es-ES"/>
          <w14:ligatures w14:val="none"/>
        </w:rPr>
        <w:t xml:space="preserve"> que utilicen sistemas informáticos de facturación </w:t>
      </w:r>
      <w:r w:rsidRPr="00BA074D">
        <w:rPr>
          <w:rFonts w:eastAsia="Times New Roman"/>
          <w:b/>
          <w:bCs/>
          <w:noProof w:val="0"/>
          <w:kern w:val="0"/>
          <w:sz w:val="22"/>
          <w:szCs w:val="22"/>
          <w:lang w:eastAsia="es-ES"/>
          <w14:ligatures w14:val="none"/>
        </w:rPr>
        <w:t xml:space="preserve">podrán optar </w:t>
      </w:r>
      <w:r w:rsidRPr="00BA074D">
        <w:rPr>
          <w:rFonts w:eastAsia="Times New Roman"/>
          <w:noProof w:val="0"/>
          <w:kern w:val="0"/>
          <w:sz w:val="22"/>
          <w:szCs w:val="22"/>
          <w:lang w:eastAsia="es-ES"/>
          <w14:ligatures w14:val="none"/>
        </w:rPr>
        <w:t>por utilizar</w:t>
      </w:r>
      <w:r w:rsidRPr="00BA074D">
        <w:rPr>
          <w:rFonts w:eastAsia="Times New Roman"/>
          <w:noProof w:val="0"/>
          <w:kern w:val="0"/>
          <w:lang w:eastAsia="es-ES"/>
          <w14:ligatures w14:val="none"/>
        </w:rPr>
        <w:t xml:space="preserve"> la </w:t>
      </w:r>
      <w:r w:rsidRPr="00091317">
        <w:rPr>
          <w:rFonts w:eastAsia="Times New Roman"/>
          <w:noProof w:val="0"/>
          <w:color w:val="000000" w:themeColor="text1"/>
          <w:kern w:val="0"/>
          <w:u w:val="single"/>
          <w:lang w:eastAsia="es-ES"/>
          <w14:ligatures w14:val="none"/>
        </w:rPr>
        <w:t>aplicación informática</w:t>
      </w:r>
      <w:r w:rsidRPr="00091317">
        <w:rPr>
          <w:rFonts w:eastAsia="Times New Roman"/>
          <w:noProof w:val="0"/>
          <w:color w:val="000000" w:themeColor="text1"/>
          <w:kern w:val="0"/>
          <w:lang w:eastAsia="es-ES"/>
          <w14:ligatures w14:val="none"/>
        </w:rPr>
        <w:t> </w:t>
      </w:r>
      <w:r w:rsidRPr="00BA074D">
        <w:rPr>
          <w:rFonts w:eastAsia="Times New Roman"/>
          <w:noProof w:val="0"/>
          <w:kern w:val="0"/>
          <w:lang w:eastAsia="es-ES"/>
          <w14:ligatures w14:val="none"/>
        </w:rPr>
        <w:t>que a tal efecto pueda desarrollar la Administración tributaria</w:t>
      </w:r>
      <w:r w:rsidR="0082622C">
        <w:rPr>
          <w:rFonts w:eastAsia="Times New Roman"/>
          <w:noProof w:val="0"/>
          <w:kern w:val="0"/>
          <w:lang w:eastAsia="es-ES"/>
          <w14:ligatures w14:val="none"/>
        </w:rPr>
        <w:t xml:space="preserve"> (si se cumplen las co</w:t>
      </w:r>
      <w:r w:rsidR="00D50E42">
        <w:rPr>
          <w:rFonts w:eastAsia="Times New Roman"/>
          <w:noProof w:val="0"/>
          <w:kern w:val="0"/>
          <w:lang w:eastAsia="es-ES"/>
          <w14:ligatures w14:val="none"/>
        </w:rPr>
        <w:t>ndiciones establecidas en esta Orden)</w:t>
      </w:r>
      <w:r w:rsidRPr="00BA074D">
        <w:rPr>
          <w:rFonts w:eastAsia="Times New Roman"/>
          <w:noProof w:val="0"/>
          <w:kern w:val="0"/>
          <w:lang w:eastAsia="es-ES"/>
          <w14:ligatures w14:val="none"/>
        </w:rPr>
        <w:t>, que tendrá la consideración de “sistema de emisión de facturas verificable”, </w:t>
      </w:r>
      <w:r w:rsidRPr="00B87FE8">
        <w:rPr>
          <w:rFonts w:eastAsia="Times New Roman"/>
          <w:noProof w:val="0"/>
          <w:color w:val="000000" w:themeColor="text1"/>
          <w:kern w:val="0"/>
          <w:u w:val="single"/>
          <w:lang w:eastAsia="es-ES"/>
          <w14:ligatures w14:val="none"/>
        </w:rPr>
        <w:t>o un sistema informático que cumpla los requisito</w:t>
      </w:r>
      <w:r w:rsidRPr="00B87FE8">
        <w:rPr>
          <w:rFonts w:eastAsia="Times New Roman"/>
          <w:b/>
          <w:bCs/>
          <w:noProof w:val="0"/>
          <w:color w:val="000000" w:themeColor="text1"/>
          <w:kern w:val="0"/>
          <w:u w:val="single"/>
          <w:lang w:eastAsia="es-ES"/>
          <w14:ligatures w14:val="none"/>
        </w:rPr>
        <w:t>s</w:t>
      </w:r>
      <w:r w:rsidRPr="00B87FE8">
        <w:rPr>
          <w:rFonts w:eastAsia="Times New Roman"/>
          <w:noProof w:val="0"/>
          <w:color w:val="000000" w:themeColor="text1"/>
          <w:kern w:val="0"/>
          <w:u w:val="single"/>
          <w:lang w:eastAsia="es-ES"/>
          <w14:ligatures w14:val="none"/>
        </w:rPr>
        <w:t> </w:t>
      </w:r>
      <w:r w:rsidRPr="00BA074D">
        <w:rPr>
          <w:rFonts w:eastAsia="Times New Roman"/>
          <w:noProof w:val="0"/>
          <w:kern w:val="0"/>
          <w:lang w:eastAsia="es-ES"/>
          <w14:ligatures w14:val="none"/>
        </w:rPr>
        <w:t xml:space="preserve">establecidos en </w:t>
      </w:r>
      <w:r>
        <w:rPr>
          <w:rFonts w:eastAsia="Times New Roman"/>
          <w:noProof w:val="0"/>
          <w:kern w:val="0"/>
          <w:lang w:eastAsia="es-ES"/>
          <w14:ligatures w14:val="none"/>
        </w:rPr>
        <w:t>“el</w:t>
      </w:r>
      <w:r w:rsidRPr="00BA074D">
        <w:rPr>
          <w:rFonts w:eastAsia="Times New Roman"/>
          <w:noProof w:val="0"/>
          <w:kern w:val="0"/>
          <w:lang w:eastAsia="es-ES"/>
          <w14:ligatures w14:val="none"/>
        </w:rPr>
        <w:t xml:space="preserve"> Reglamento</w:t>
      </w:r>
      <w:r>
        <w:rPr>
          <w:rFonts w:eastAsia="Times New Roman"/>
          <w:noProof w:val="0"/>
          <w:kern w:val="0"/>
          <w:lang w:eastAsia="es-ES"/>
          <w14:ligatures w14:val="none"/>
        </w:rPr>
        <w:t>”.</w:t>
      </w:r>
    </w:p>
    <w:p w14:paraId="10969418" w14:textId="77777777" w:rsidR="00BA074D" w:rsidRDefault="00BA074D" w:rsidP="00D52A58">
      <w:pPr>
        <w:jc w:val="both"/>
        <w:rPr>
          <w:rFonts w:eastAsia="Calibri"/>
          <w:b/>
          <w:bCs/>
          <w:noProof w:val="0"/>
          <w:kern w:val="0"/>
          <w:lang w:eastAsia="es-ES"/>
          <w14:ligatures w14:val="none"/>
        </w:rPr>
      </w:pPr>
    </w:p>
    <w:p w14:paraId="4198670B" w14:textId="0AF309A4" w:rsidR="00E719EC" w:rsidRPr="00910682" w:rsidRDefault="00E719EC" w:rsidP="00E719EC">
      <w:pPr>
        <w:shd w:val="clear" w:color="auto" w:fill="FFFFFF"/>
        <w:jc w:val="both"/>
        <w:rPr>
          <w:rFonts w:eastAsia="Times New Roman"/>
          <w:noProof w:val="0"/>
          <w:color w:val="222222"/>
          <w:kern w:val="0"/>
          <w:sz w:val="22"/>
          <w:szCs w:val="22"/>
          <w:lang w:eastAsia="es-ES"/>
          <w14:ligatures w14:val="none"/>
        </w:rPr>
      </w:pPr>
      <w:r w:rsidRPr="00910682">
        <w:rPr>
          <w:rFonts w:eastAsia="Times New Roman"/>
          <w:noProof w:val="0"/>
          <w:color w:val="404040"/>
          <w:kern w:val="0"/>
          <w:lang w:eastAsia="es-ES"/>
          <w14:ligatures w14:val="none"/>
        </w:rPr>
        <w:t xml:space="preserve">Los obligados tributarios que hayan optado por utilizar sistemas informáticos de facturación que cumplan los requisitos de la Ley General Tributaria (Ley 58/2023) y </w:t>
      </w:r>
      <w:r w:rsidR="00E8001B" w:rsidRPr="00910682">
        <w:rPr>
          <w:rFonts w:eastAsia="Times New Roman"/>
          <w:noProof w:val="0"/>
          <w:color w:val="404040"/>
          <w:kern w:val="0"/>
          <w:lang w:eastAsia="es-ES"/>
          <w14:ligatures w14:val="none"/>
        </w:rPr>
        <w:t>el “</w:t>
      </w:r>
      <w:r w:rsidRPr="00910682">
        <w:rPr>
          <w:rFonts w:eastAsia="Times New Roman"/>
          <w:noProof w:val="0"/>
          <w:color w:val="404040"/>
          <w:kern w:val="0"/>
          <w:lang w:eastAsia="es-ES"/>
          <w14:ligatures w14:val="none"/>
        </w:rPr>
        <w:t>Reglamento</w:t>
      </w:r>
      <w:r w:rsidR="00E8001B" w:rsidRPr="00910682">
        <w:rPr>
          <w:rFonts w:eastAsia="Times New Roman"/>
          <w:noProof w:val="0"/>
          <w:color w:val="404040"/>
          <w:kern w:val="0"/>
          <w:lang w:eastAsia="es-ES"/>
          <w14:ligatures w14:val="none"/>
        </w:rPr>
        <w:t>”</w:t>
      </w:r>
      <w:r w:rsidRPr="00910682">
        <w:rPr>
          <w:rFonts w:eastAsia="Times New Roman"/>
          <w:noProof w:val="0"/>
          <w:color w:val="404040"/>
          <w:kern w:val="0"/>
          <w:lang w:eastAsia="es-ES"/>
          <w14:ligatures w14:val="none"/>
        </w:rPr>
        <w:t>, </w:t>
      </w:r>
      <w:r w:rsidRPr="00910682">
        <w:rPr>
          <w:rFonts w:eastAsia="Times New Roman"/>
          <w:b/>
          <w:bCs/>
          <w:noProof w:val="0"/>
          <w:color w:val="000000" w:themeColor="text1"/>
          <w:kern w:val="0"/>
          <w:sz w:val="22"/>
          <w:szCs w:val="22"/>
          <w:lang w:eastAsia="es-ES"/>
          <w14:ligatures w14:val="none"/>
        </w:rPr>
        <w:t>podrán remitir voluntariamente a la AEAT,</w:t>
      </w:r>
      <w:r w:rsidRPr="00910682">
        <w:rPr>
          <w:rFonts w:eastAsia="Times New Roman"/>
          <w:noProof w:val="0"/>
          <w:color w:val="000000" w:themeColor="text1"/>
          <w:kern w:val="0"/>
          <w:lang w:eastAsia="es-ES"/>
          <w14:ligatures w14:val="none"/>
        </w:rPr>
        <w:t> </w:t>
      </w:r>
      <w:r w:rsidRPr="00910682">
        <w:rPr>
          <w:rFonts w:eastAsia="Times New Roman"/>
          <w:noProof w:val="0"/>
          <w:color w:val="404040"/>
          <w:kern w:val="0"/>
          <w:lang w:eastAsia="es-ES"/>
          <w14:ligatures w14:val="none"/>
        </w:rPr>
        <w:t xml:space="preserve">de forma automática y segura por medios electrónicos, todos los registros de facturación generados a través de </w:t>
      </w:r>
      <w:proofErr w:type="gramStart"/>
      <w:r w:rsidRPr="00910682">
        <w:rPr>
          <w:rFonts w:eastAsia="Times New Roman"/>
          <w:noProof w:val="0"/>
          <w:color w:val="404040"/>
          <w:kern w:val="0"/>
          <w:lang w:eastAsia="es-ES"/>
          <w14:ligatures w14:val="none"/>
        </w:rPr>
        <w:t>los mismos</w:t>
      </w:r>
      <w:proofErr w:type="gramEnd"/>
      <w:r w:rsidRPr="00910682">
        <w:rPr>
          <w:rFonts w:eastAsia="Times New Roman"/>
          <w:noProof w:val="0"/>
          <w:color w:val="404040"/>
          <w:kern w:val="0"/>
          <w:lang w:eastAsia="es-ES"/>
          <w14:ligatures w14:val="none"/>
        </w:rPr>
        <w:t>, de acuerdo con las especificaciones técnicas que se estable</w:t>
      </w:r>
      <w:r w:rsidR="00E8001B" w:rsidRPr="00910682">
        <w:rPr>
          <w:rFonts w:eastAsia="Times New Roman"/>
          <w:noProof w:val="0"/>
          <w:color w:val="404040"/>
          <w:kern w:val="0"/>
          <w:lang w:eastAsia="es-ES"/>
          <w14:ligatures w14:val="none"/>
        </w:rPr>
        <w:t>cen en esta nueva Orden</w:t>
      </w:r>
      <w:r w:rsidRPr="00910682">
        <w:rPr>
          <w:rFonts w:eastAsia="Times New Roman"/>
          <w:noProof w:val="0"/>
          <w:color w:val="404040"/>
          <w:kern w:val="0"/>
          <w:lang w:eastAsia="es-ES"/>
          <w14:ligatures w14:val="none"/>
        </w:rPr>
        <w:t>. Estos sistemas informáticos tendrán la consideración de </w:t>
      </w:r>
      <w:r w:rsidRPr="00910682">
        <w:rPr>
          <w:rFonts w:eastAsia="Times New Roman"/>
          <w:b/>
          <w:bCs/>
          <w:noProof w:val="0"/>
          <w:color w:val="000000"/>
          <w:kern w:val="0"/>
          <w:lang w:eastAsia="es-ES"/>
          <w14:ligatures w14:val="none"/>
        </w:rPr>
        <w:t>“Sistemas de emisión de facturas verificables” o “</w:t>
      </w:r>
      <w:r w:rsidRPr="00910682">
        <w:rPr>
          <w:rFonts w:eastAsia="Times New Roman"/>
          <w:b/>
          <w:bCs/>
          <w:noProof w:val="0"/>
          <w:color w:val="000000"/>
          <w:kern w:val="0"/>
          <w:sz w:val="22"/>
          <w:szCs w:val="22"/>
          <w:lang w:eastAsia="es-ES"/>
          <w14:ligatures w14:val="none"/>
        </w:rPr>
        <w:t>Sistemas VERI*FACTU”.</w:t>
      </w:r>
    </w:p>
    <w:p w14:paraId="56925CF0" w14:textId="77777777" w:rsidR="00951AA7" w:rsidRDefault="00951AA7" w:rsidP="00D52A58">
      <w:pPr>
        <w:jc w:val="both"/>
        <w:rPr>
          <w:rFonts w:eastAsia="Calibri"/>
          <w:b/>
          <w:bCs/>
          <w:noProof w:val="0"/>
          <w:kern w:val="0"/>
          <w:lang w:eastAsia="es-ES"/>
          <w14:ligatures w14:val="none"/>
        </w:rPr>
      </w:pPr>
    </w:p>
    <w:p w14:paraId="34E7C90D" w14:textId="77777777" w:rsidR="00091317" w:rsidRDefault="00091317" w:rsidP="00D52A58">
      <w:pPr>
        <w:jc w:val="both"/>
        <w:rPr>
          <w:rFonts w:eastAsia="Calibri"/>
          <w:b/>
          <w:bCs/>
          <w:noProof w:val="0"/>
          <w:kern w:val="0"/>
          <w:lang w:eastAsia="es-ES"/>
          <w14:ligatures w14:val="none"/>
        </w:rPr>
      </w:pPr>
    </w:p>
    <w:p w14:paraId="3F01B774" w14:textId="77777777" w:rsidR="00091317" w:rsidRDefault="00091317" w:rsidP="00D52A58">
      <w:pPr>
        <w:jc w:val="both"/>
        <w:rPr>
          <w:rFonts w:eastAsia="Calibri"/>
          <w:b/>
          <w:bCs/>
          <w:noProof w:val="0"/>
          <w:kern w:val="0"/>
          <w:lang w:eastAsia="es-ES"/>
          <w14:ligatures w14:val="none"/>
        </w:rPr>
      </w:pPr>
    </w:p>
    <w:p w14:paraId="39017A3C" w14:textId="77777777" w:rsidR="00091317" w:rsidRDefault="00091317" w:rsidP="00D52A58">
      <w:pPr>
        <w:jc w:val="both"/>
        <w:rPr>
          <w:rFonts w:eastAsia="Calibri"/>
          <w:b/>
          <w:bCs/>
          <w:noProof w:val="0"/>
          <w:kern w:val="0"/>
          <w:lang w:eastAsia="es-ES"/>
          <w14:ligatures w14:val="none"/>
        </w:rPr>
      </w:pPr>
    </w:p>
    <w:p w14:paraId="0C7603B4" w14:textId="77777777" w:rsidR="00091317" w:rsidRDefault="00091317" w:rsidP="00D52A58">
      <w:pPr>
        <w:jc w:val="both"/>
        <w:rPr>
          <w:rFonts w:eastAsia="Calibri"/>
          <w:b/>
          <w:bCs/>
          <w:noProof w:val="0"/>
          <w:kern w:val="0"/>
          <w:lang w:eastAsia="es-ES"/>
          <w14:ligatures w14:val="none"/>
        </w:rPr>
      </w:pPr>
    </w:p>
    <w:p w14:paraId="046051E8" w14:textId="77777777" w:rsidR="00091317" w:rsidRDefault="00091317" w:rsidP="00D52A58">
      <w:pPr>
        <w:jc w:val="both"/>
        <w:rPr>
          <w:rFonts w:eastAsia="Calibri"/>
          <w:b/>
          <w:bCs/>
          <w:noProof w:val="0"/>
          <w:kern w:val="0"/>
          <w:lang w:eastAsia="es-ES"/>
          <w14:ligatures w14:val="none"/>
        </w:rPr>
      </w:pPr>
    </w:p>
    <w:p w14:paraId="02BAE9ED" w14:textId="77777777" w:rsidR="00091317" w:rsidRDefault="00091317" w:rsidP="00D52A58">
      <w:pPr>
        <w:jc w:val="both"/>
        <w:rPr>
          <w:rFonts w:eastAsia="Calibri"/>
          <w:b/>
          <w:bCs/>
          <w:noProof w:val="0"/>
          <w:kern w:val="0"/>
          <w:lang w:eastAsia="es-ES"/>
          <w14:ligatures w14:val="none"/>
        </w:rPr>
      </w:pPr>
    </w:p>
    <w:p w14:paraId="77DF1204" w14:textId="5C4F8D35" w:rsidR="00910682" w:rsidRPr="00951AA7" w:rsidRDefault="00910682" w:rsidP="00910682">
      <w:pPr>
        <w:jc w:val="both"/>
        <w:rPr>
          <w:rFonts w:eastAsia="Calibri"/>
          <w:noProof w:val="0"/>
          <w:kern w:val="0"/>
          <w:lang w:eastAsia="es-ES"/>
          <w14:ligatures w14:val="none"/>
        </w:rPr>
      </w:pPr>
      <w:r w:rsidRPr="00951AA7">
        <w:rPr>
          <w:rFonts w:eastAsia="Calibri"/>
          <w:noProof w:val="0"/>
          <w:kern w:val="0"/>
          <w:sz w:val="22"/>
          <w:szCs w:val="22"/>
          <w:lang w:eastAsia="es-ES"/>
          <w14:ligatures w14:val="none"/>
        </w:rPr>
        <w:lastRenderedPageBreak/>
        <w:t>“</w:t>
      </w:r>
      <w:r w:rsidRPr="00091317">
        <w:rPr>
          <w:rFonts w:eastAsia="Calibri"/>
          <w:b/>
          <w:bCs/>
          <w:noProof w:val="0"/>
          <w:color w:val="000000" w:themeColor="text1"/>
          <w:kern w:val="0"/>
          <w:sz w:val="22"/>
          <w:szCs w:val="22"/>
          <w:u w:val="single"/>
          <w:lang w:eastAsia="es-ES"/>
          <w14:ligatures w14:val="none"/>
        </w:rPr>
        <w:t>El Reglamento” se aplicará</w:t>
      </w:r>
      <w:r w:rsidRPr="00091317">
        <w:rPr>
          <w:rFonts w:eastAsia="Calibri"/>
          <w:b/>
          <w:bCs/>
          <w:noProof w:val="0"/>
          <w:color w:val="000000" w:themeColor="text1"/>
          <w:kern w:val="0"/>
          <w:sz w:val="22"/>
          <w:szCs w:val="22"/>
          <w:lang w:eastAsia="es-ES"/>
          <w14:ligatures w14:val="none"/>
        </w:rPr>
        <w:t xml:space="preserve"> a los siguientes </w:t>
      </w:r>
      <w:r w:rsidRPr="00091317">
        <w:rPr>
          <w:rFonts w:eastAsia="Calibri"/>
          <w:b/>
          <w:bCs/>
          <w:noProof w:val="0"/>
          <w:color w:val="000000" w:themeColor="text1"/>
          <w:kern w:val="0"/>
          <w:sz w:val="22"/>
          <w:szCs w:val="22"/>
          <w:u w:val="single"/>
          <w:lang w:eastAsia="es-ES"/>
          <w14:ligatures w14:val="none"/>
        </w:rPr>
        <w:t>obligados tributarios</w:t>
      </w:r>
      <w:r w:rsidRPr="00091317">
        <w:rPr>
          <w:rFonts w:eastAsia="Calibri"/>
          <w:noProof w:val="0"/>
          <w:color w:val="000000" w:themeColor="text1"/>
          <w:kern w:val="0"/>
          <w:sz w:val="22"/>
          <w:szCs w:val="22"/>
          <w:lang w:eastAsia="es-ES"/>
          <w14:ligatures w14:val="none"/>
        </w:rPr>
        <w:t xml:space="preserve"> </w:t>
      </w:r>
      <w:r w:rsidRPr="00951AA7">
        <w:rPr>
          <w:rFonts w:eastAsia="Calibri"/>
          <w:noProof w:val="0"/>
          <w:kern w:val="0"/>
          <w:lang w:eastAsia="es-ES"/>
          <w14:ligatures w14:val="none"/>
        </w:rPr>
        <w:t>que utilicen sistemas informáticos de facturación, aunque solo los usen para una parte de su actividad:</w:t>
      </w:r>
    </w:p>
    <w:p w14:paraId="43C3271A" w14:textId="77777777" w:rsidR="00910682" w:rsidRPr="006A6CB4" w:rsidRDefault="00910682" w:rsidP="00910682">
      <w:pPr>
        <w:jc w:val="both"/>
        <w:rPr>
          <w:rFonts w:eastAsia="Calibri"/>
          <w:b/>
          <w:bCs/>
          <w:noProof w:val="0"/>
          <w:kern w:val="0"/>
          <w:lang w:eastAsia="es-ES"/>
          <w14:ligatures w14:val="none"/>
        </w:rPr>
      </w:pPr>
    </w:p>
    <w:p w14:paraId="30BFEFD5" w14:textId="77777777" w:rsidR="00910682" w:rsidRPr="005856D0" w:rsidRDefault="00910682" w:rsidP="00910682">
      <w:pPr>
        <w:jc w:val="both"/>
        <w:rPr>
          <w:rFonts w:eastAsia="Calibri"/>
          <w:noProof w:val="0"/>
          <w:kern w:val="0"/>
          <w:lang w:eastAsia="es-ES"/>
          <w14:ligatures w14:val="none"/>
        </w:rPr>
      </w:pPr>
      <w:r w:rsidRPr="005856D0">
        <w:rPr>
          <w:rFonts w:eastAsia="Calibri"/>
          <w:noProof w:val="0"/>
          <w:kern w:val="0"/>
          <w:lang w:eastAsia="es-ES"/>
          <w14:ligatures w14:val="none"/>
        </w:rPr>
        <w:t>a) Los contribuyentes del Impuesto sobre Sociedades, excepto las entidades exentas. Las entidades parcialmente exentas estarán sometidas a esta obligación exclusivamente por las operaciones que generen rentas que estén sujetas y no exentas del Impuesto.</w:t>
      </w:r>
    </w:p>
    <w:p w14:paraId="4E607A9F" w14:textId="77777777" w:rsidR="00910682" w:rsidRPr="005856D0" w:rsidRDefault="00910682" w:rsidP="00910682">
      <w:pPr>
        <w:jc w:val="both"/>
        <w:rPr>
          <w:rFonts w:eastAsia="Calibri"/>
          <w:noProof w:val="0"/>
          <w:kern w:val="0"/>
          <w:lang w:eastAsia="es-ES"/>
          <w14:ligatures w14:val="none"/>
        </w:rPr>
      </w:pPr>
    </w:p>
    <w:p w14:paraId="664D0119" w14:textId="77777777" w:rsidR="00910682" w:rsidRPr="005856D0" w:rsidRDefault="00910682" w:rsidP="00910682">
      <w:pPr>
        <w:jc w:val="both"/>
        <w:rPr>
          <w:rFonts w:eastAsia="Calibri"/>
          <w:noProof w:val="0"/>
          <w:kern w:val="0"/>
          <w:lang w:eastAsia="es-ES"/>
          <w14:ligatures w14:val="none"/>
        </w:rPr>
      </w:pPr>
      <w:r w:rsidRPr="005856D0">
        <w:rPr>
          <w:rFonts w:eastAsia="Calibri"/>
          <w:noProof w:val="0"/>
          <w:kern w:val="0"/>
          <w:lang w:eastAsia="es-ES"/>
          <w14:ligatures w14:val="none"/>
        </w:rPr>
        <w:t>b) Los contribuyentes del IRPF que desarrollen actividades económicas.</w:t>
      </w:r>
    </w:p>
    <w:p w14:paraId="33300608" w14:textId="77777777" w:rsidR="00910682" w:rsidRPr="005856D0" w:rsidRDefault="00910682" w:rsidP="00910682">
      <w:pPr>
        <w:jc w:val="both"/>
        <w:rPr>
          <w:rFonts w:eastAsia="Calibri"/>
          <w:noProof w:val="0"/>
          <w:kern w:val="0"/>
          <w:lang w:eastAsia="es-ES"/>
          <w14:ligatures w14:val="none"/>
        </w:rPr>
      </w:pPr>
    </w:p>
    <w:p w14:paraId="5464349A" w14:textId="77777777" w:rsidR="00910682" w:rsidRPr="005856D0" w:rsidRDefault="00910682" w:rsidP="00910682">
      <w:pPr>
        <w:jc w:val="both"/>
        <w:rPr>
          <w:rFonts w:eastAsia="Calibri"/>
          <w:noProof w:val="0"/>
          <w:kern w:val="0"/>
          <w:lang w:eastAsia="es-ES"/>
          <w14:ligatures w14:val="none"/>
        </w:rPr>
      </w:pPr>
      <w:r w:rsidRPr="005856D0">
        <w:rPr>
          <w:rFonts w:eastAsia="Calibri"/>
          <w:noProof w:val="0"/>
          <w:kern w:val="0"/>
          <w:lang w:eastAsia="es-ES"/>
          <w14:ligatures w14:val="none"/>
        </w:rPr>
        <w:t>c) Los contribuyentes del IRNR que obtengan rentas mediante establecimiento permanente.</w:t>
      </w:r>
    </w:p>
    <w:p w14:paraId="2342CDAA" w14:textId="77777777" w:rsidR="00910682" w:rsidRPr="005856D0" w:rsidRDefault="00910682" w:rsidP="00910682">
      <w:pPr>
        <w:jc w:val="both"/>
        <w:rPr>
          <w:rFonts w:eastAsia="Calibri"/>
          <w:noProof w:val="0"/>
          <w:kern w:val="0"/>
          <w:lang w:eastAsia="es-ES"/>
          <w14:ligatures w14:val="none"/>
        </w:rPr>
      </w:pPr>
    </w:p>
    <w:p w14:paraId="54D8C4CE" w14:textId="77777777" w:rsidR="00910682" w:rsidRPr="005856D0" w:rsidRDefault="00910682" w:rsidP="00910682">
      <w:pPr>
        <w:jc w:val="both"/>
        <w:rPr>
          <w:rFonts w:eastAsia="Calibri"/>
          <w:noProof w:val="0"/>
          <w:kern w:val="0"/>
          <w:lang w:eastAsia="es-ES"/>
          <w14:ligatures w14:val="none"/>
        </w:rPr>
      </w:pPr>
      <w:r w:rsidRPr="005856D0">
        <w:rPr>
          <w:rFonts w:eastAsia="Calibri"/>
          <w:noProof w:val="0"/>
          <w:kern w:val="0"/>
          <w:lang w:eastAsia="es-ES"/>
          <w14:ligatures w14:val="none"/>
        </w:rPr>
        <w:t>d) Las entidades en régimen de atribución de rentas que desarrollen actividades económicas, sin perjuicio de la atribución de rendimientos que corresponda efectuar a sus miembros.</w:t>
      </w:r>
    </w:p>
    <w:p w14:paraId="1B02E8B5" w14:textId="77777777" w:rsidR="00910682" w:rsidRPr="005856D0" w:rsidRDefault="00910682" w:rsidP="00910682">
      <w:pPr>
        <w:jc w:val="both"/>
        <w:rPr>
          <w:rFonts w:eastAsia="Calibri"/>
          <w:noProof w:val="0"/>
          <w:kern w:val="0"/>
          <w:lang w:eastAsia="es-ES"/>
          <w14:ligatures w14:val="none"/>
        </w:rPr>
      </w:pPr>
    </w:p>
    <w:p w14:paraId="59A6215F" w14:textId="77777777" w:rsidR="00910682" w:rsidRPr="005856D0" w:rsidRDefault="00910682" w:rsidP="00910682">
      <w:pPr>
        <w:jc w:val="both"/>
        <w:rPr>
          <w:rFonts w:eastAsia="Calibri"/>
          <w:noProof w:val="0"/>
          <w:kern w:val="0"/>
          <w:lang w:eastAsia="es-ES"/>
          <w14:ligatures w14:val="none"/>
        </w:rPr>
      </w:pPr>
      <w:r w:rsidRPr="005856D0">
        <w:rPr>
          <w:rFonts w:eastAsia="Calibri"/>
          <w:noProof w:val="0"/>
          <w:kern w:val="0"/>
          <w:lang w:eastAsia="es-ES"/>
          <w14:ligatures w14:val="none"/>
        </w:rPr>
        <w:t xml:space="preserve">También se aplicará a los productores y comercializadores de los sistemas informáticos de facturación, en las cuestiones relativas a sus respectivas actividades de producción y comercialización de los sistemas informáticos puestos a disposición de los obligados tributarios. </w:t>
      </w:r>
    </w:p>
    <w:p w14:paraId="555B2D80" w14:textId="77777777" w:rsidR="00910682" w:rsidRPr="005856D0" w:rsidRDefault="00910682" w:rsidP="00910682">
      <w:pPr>
        <w:jc w:val="both"/>
        <w:rPr>
          <w:rFonts w:eastAsia="Calibri"/>
          <w:noProof w:val="0"/>
          <w:kern w:val="0"/>
          <w:lang w:eastAsia="es-ES"/>
          <w14:ligatures w14:val="none"/>
        </w:rPr>
      </w:pPr>
    </w:p>
    <w:p w14:paraId="25ED683C" w14:textId="77777777" w:rsidR="00910682" w:rsidRPr="005856D0" w:rsidRDefault="00910682" w:rsidP="00910682">
      <w:pPr>
        <w:jc w:val="both"/>
        <w:rPr>
          <w:rFonts w:eastAsia="Calibri"/>
          <w:noProof w:val="0"/>
          <w:kern w:val="0"/>
          <w:lang w:eastAsia="es-ES"/>
          <w14:ligatures w14:val="none"/>
        </w:rPr>
      </w:pPr>
      <w:r w:rsidRPr="005856D0">
        <w:rPr>
          <w:rFonts w:eastAsia="Calibri"/>
          <w:noProof w:val="0"/>
          <w:kern w:val="0"/>
          <w:lang w:eastAsia="es-ES"/>
          <w14:ligatures w14:val="none"/>
        </w:rPr>
        <w:t xml:space="preserve">Este Reglamento </w:t>
      </w:r>
      <w:r w:rsidRPr="007B6B87">
        <w:rPr>
          <w:rFonts w:eastAsia="Calibri"/>
          <w:b/>
          <w:bCs/>
          <w:noProof w:val="0"/>
          <w:color w:val="000000" w:themeColor="text1"/>
          <w:kern w:val="0"/>
          <w:sz w:val="22"/>
          <w:szCs w:val="22"/>
          <w:u w:val="single"/>
          <w:lang w:eastAsia="es-ES"/>
          <w14:ligatures w14:val="none"/>
        </w:rPr>
        <w:t>NO se aplicará</w:t>
      </w:r>
      <w:r w:rsidRPr="007B6B87">
        <w:rPr>
          <w:rFonts w:eastAsia="Calibri"/>
          <w:noProof w:val="0"/>
          <w:color w:val="000000" w:themeColor="text1"/>
          <w:kern w:val="0"/>
          <w:lang w:eastAsia="es-ES"/>
          <w14:ligatures w14:val="none"/>
        </w:rPr>
        <w:t xml:space="preserve"> </w:t>
      </w:r>
      <w:r w:rsidRPr="005856D0">
        <w:rPr>
          <w:rFonts w:eastAsia="Calibri"/>
          <w:noProof w:val="0"/>
          <w:kern w:val="0"/>
          <w:lang w:eastAsia="es-ES"/>
          <w14:ligatures w14:val="none"/>
        </w:rPr>
        <w:t>a los contribuyentes que lleven los libros registros a través de la Sede electrónica de la AEAT mediante el suministro electrónico de los registros de facturación</w:t>
      </w:r>
      <w:r>
        <w:rPr>
          <w:rFonts w:eastAsia="Calibri"/>
          <w:noProof w:val="0"/>
          <w:kern w:val="0"/>
          <w:lang w:eastAsia="es-ES"/>
          <w14:ligatures w14:val="none"/>
        </w:rPr>
        <w:t xml:space="preserve"> </w:t>
      </w:r>
      <w:r w:rsidRPr="007B6B87">
        <w:rPr>
          <w:rFonts w:eastAsia="Calibri"/>
          <w:noProof w:val="0"/>
          <w:color w:val="000000" w:themeColor="text1"/>
          <w:kern w:val="0"/>
          <w:lang w:eastAsia="es-ES"/>
          <w14:ligatures w14:val="none"/>
        </w:rPr>
        <w:t>(</w:t>
      </w:r>
      <w:r w:rsidRPr="007B6B87">
        <w:rPr>
          <w:rFonts w:eastAsia="Calibri"/>
          <w:b/>
          <w:bCs/>
          <w:noProof w:val="0"/>
          <w:color w:val="000000" w:themeColor="text1"/>
          <w:kern w:val="0"/>
          <w:sz w:val="22"/>
          <w:szCs w:val="22"/>
          <w:lang w:eastAsia="es-ES"/>
          <w14:ligatures w14:val="none"/>
        </w:rPr>
        <w:t>SII</w:t>
      </w:r>
      <w:r w:rsidRPr="007B6B87">
        <w:rPr>
          <w:rFonts w:eastAsia="Calibri"/>
          <w:noProof w:val="0"/>
          <w:color w:val="000000" w:themeColor="text1"/>
          <w:kern w:val="0"/>
          <w:lang w:eastAsia="es-ES"/>
          <w14:ligatures w14:val="none"/>
        </w:rPr>
        <w:t>)</w:t>
      </w:r>
    </w:p>
    <w:p w14:paraId="1FC48C62" w14:textId="77777777" w:rsidR="00910682" w:rsidRPr="006A6CB4" w:rsidRDefault="00910682" w:rsidP="00910682">
      <w:pPr>
        <w:jc w:val="both"/>
        <w:rPr>
          <w:rFonts w:eastAsia="Calibri"/>
          <w:b/>
          <w:bCs/>
          <w:noProof w:val="0"/>
          <w:kern w:val="0"/>
          <w:lang w:eastAsia="es-ES"/>
          <w14:ligatures w14:val="none"/>
        </w:rPr>
      </w:pPr>
    </w:p>
    <w:p w14:paraId="524A431F" w14:textId="77777777" w:rsidR="00910682" w:rsidRPr="00B552FF" w:rsidRDefault="00910682" w:rsidP="00910682">
      <w:pPr>
        <w:jc w:val="both"/>
        <w:rPr>
          <w:rFonts w:eastAsia="Calibri"/>
          <w:noProof w:val="0"/>
          <w:kern w:val="0"/>
          <w:lang w:eastAsia="es-ES"/>
          <w14:ligatures w14:val="none"/>
        </w:rPr>
      </w:pPr>
      <w:r w:rsidRPr="00B552FF">
        <w:rPr>
          <w:rFonts w:eastAsia="Calibri"/>
          <w:noProof w:val="0"/>
          <w:kern w:val="0"/>
          <w:lang w:eastAsia="es-ES"/>
          <w14:ligatures w14:val="none"/>
        </w:rPr>
        <w:t xml:space="preserve">“El Reglamento” </w:t>
      </w:r>
      <w:proofErr w:type="gramStart"/>
      <w:r w:rsidRPr="00B552FF">
        <w:rPr>
          <w:rFonts w:eastAsia="Calibri"/>
          <w:noProof w:val="0"/>
          <w:kern w:val="0"/>
          <w:lang w:eastAsia="es-ES"/>
          <w14:ligatures w14:val="none"/>
        </w:rPr>
        <w:t>será de aplicación</w:t>
      </w:r>
      <w:proofErr w:type="gramEnd"/>
      <w:r w:rsidRPr="00B552FF">
        <w:rPr>
          <w:rFonts w:eastAsia="Calibri"/>
          <w:noProof w:val="0"/>
          <w:kern w:val="0"/>
          <w:lang w:eastAsia="es-ES"/>
          <w14:ligatures w14:val="none"/>
        </w:rPr>
        <w:t xml:space="preserve"> a los sistemas informáticos de facturación de las operaciones correspondientes a la actividad de los obligados tributarios. </w:t>
      </w:r>
    </w:p>
    <w:p w14:paraId="05FDECF5" w14:textId="77777777" w:rsidR="00910682" w:rsidRPr="006A6CB4" w:rsidRDefault="00910682" w:rsidP="00910682">
      <w:pPr>
        <w:jc w:val="both"/>
        <w:rPr>
          <w:rFonts w:eastAsia="Calibri"/>
          <w:b/>
          <w:bCs/>
          <w:noProof w:val="0"/>
          <w:kern w:val="0"/>
          <w:lang w:eastAsia="es-ES"/>
          <w14:ligatures w14:val="none"/>
        </w:rPr>
      </w:pPr>
    </w:p>
    <w:p w14:paraId="79782DAB" w14:textId="77777777" w:rsidR="00910682" w:rsidRPr="007B6B87" w:rsidRDefault="00910682" w:rsidP="00910682">
      <w:pPr>
        <w:jc w:val="both"/>
        <w:rPr>
          <w:rFonts w:eastAsia="Calibri"/>
          <w:b/>
          <w:bCs/>
          <w:noProof w:val="0"/>
          <w:color w:val="000000" w:themeColor="text1"/>
          <w:kern w:val="0"/>
          <w:u w:val="single"/>
          <w:lang w:eastAsia="es-ES"/>
          <w14:ligatures w14:val="none"/>
        </w:rPr>
      </w:pPr>
      <w:r w:rsidRPr="00B552FF">
        <w:rPr>
          <w:rFonts w:eastAsia="Calibri"/>
          <w:noProof w:val="0"/>
          <w:kern w:val="0"/>
          <w:lang w:eastAsia="es-ES"/>
          <w14:ligatures w14:val="none"/>
        </w:rPr>
        <w:t xml:space="preserve">“El Reglamento” </w:t>
      </w:r>
      <w:r w:rsidRPr="007B6B87">
        <w:rPr>
          <w:rFonts w:eastAsia="Calibri"/>
          <w:b/>
          <w:bCs/>
          <w:noProof w:val="0"/>
          <w:color w:val="000000" w:themeColor="text1"/>
          <w:kern w:val="0"/>
          <w:sz w:val="22"/>
          <w:szCs w:val="22"/>
          <w:u w:val="single"/>
          <w:lang w:eastAsia="es-ES"/>
          <w14:ligatures w14:val="none"/>
        </w:rPr>
        <w:t>NO se aplicará:</w:t>
      </w:r>
    </w:p>
    <w:p w14:paraId="127D01F1" w14:textId="77777777" w:rsidR="00910682" w:rsidRPr="006A6CB4" w:rsidRDefault="00910682" w:rsidP="00910682">
      <w:pPr>
        <w:jc w:val="both"/>
        <w:rPr>
          <w:rFonts w:eastAsia="Calibri"/>
          <w:b/>
          <w:bCs/>
          <w:noProof w:val="0"/>
          <w:kern w:val="0"/>
          <w:lang w:eastAsia="es-ES"/>
          <w14:ligatures w14:val="none"/>
        </w:rPr>
      </w:pPr>
    </w:p>
    <w:p w14:paraId="60C0481A" w14:textId="77777777" w:rsidR="00910682" w:rsidRPr="00B552FF" w:rsidRDefault="00910682" w:rsidP="00910682">
      <w:pPr>
        <w:pStyle w:val="Prrafodelista"/>
        <w:numPr>
          <w:ilvl w:val="0"/>
          <w:numId w:val="1"/>
        </w:numPr>
        <w:ind w:left="360"/>
        <w:jc w:val="both"/>
        <w:rPr>
          <w:rFonts w:eastAsia="Calibri"/>
          <w:noProof w:val="0"/>
          <w:kern w:val="0"/>
          <w:sz w:val="18"/>
          <w:szCs w:val="18"/>
          <w:lang w:eastAsia="es-ES"/>
          <w14:ligatures w14:val="none"/>
        </w:rPr>
      </w:pPr>
      <w:r w:rsidRPr="00B552FF">
        <w:rPr>
          <w:rFonts w:eastAsia="Calibri"/>
          <w:noProof w:val="0"/>
          <w:kern w:val="0"/>
          <w:sz w:val="18"/>
          <w:szCs w:val="18"/>
          <w:lang w:eastAsia="es-ES"/>
          <w14:ligatures w14:val="none"/>
        </w:rPr>
        <w:t xml:space="preserve">En relación con las obligaciones establecidas a quienes tributen bajo el régimen especial de la agricultura, ganadería y pesca del IVA, a las operaciones por las cuales la obligación de expedir factura se entienda cumplida mediante la expedición del recibo.  </w:t>
      </w:r>
    </w:p>
    <w:p w14:paraId="4B9AE736" w14:textId="77777777" w:rsidR="00910682" w:rsidRPr="00B552FF" w:rsidRDefault="00910682" w:rsidP="00910682">
      <w:pPr>
        <w:jc w:val="both"/>
        <w:rPr>
          <w:rFonts w:eastAsia="Calibri"/>
          <w:noProof w:val="0"/>
          <w:kern w:val="0"/>
          <w:sz w:val="18"/>
          <w:szCs w:val="18"/>
          <w:lang w:eastAsia="es-ES"/>
          <w14:ligatures w14:val="none"/>
        </w:rPr>
      </w:pPr>
    </w:p>
    <w:p w14:paraId="10A4CD53" w14:textId="77777777" w:rsidR="00910682" w:rsidRPr="00927DFD" w:rsidRDefault="00910682" w:rsidP="00910682">
      <w:pPr>
        <w:pStyle w:val="Prrafodelista"/>
        <w:numPr>
          <w:ilvl w:val="0"/>
          <w:numId w:val="1"/>
        </w:numPr>
        <w:ind w:left="360"/>
        <w:jc w:val="both"/>
        <w:rPr>
          <w:rFonts w:eastAsia="Calibri"/>
          <w:b/>
          <w:bCs/>
          <w:noProof w:val="0"/>
          <w:color w:val="000000" w:themeColor="text1"/>
          <w:kern w:val="0"/>
          <w:sz w:val="18"/>
          <w:szCs w:val="18"/>
          <w:lang w:eastAsia="es-ES"/>
          <w14:ligatures w14:val="none"/>
        </w:rPr>
      </w:pPr>
      <w:r w:rsidRPr="00B552FF">
        <w:rPr>
          <w:rFonts w:eastAsia="Calibri"/>
          <w:noProof w:val="0"/>
          <w:kern w:val="0"/>
          <w:sz w:val="18"/>
          <w:szCs w:val="18"/>
          <w:lang w:eastAsia="es-ES"/>
          <w14:ligatures w14:val="none"/>
        </w:rPr>
        <w:t xml:space="preserve">A las operaciones realizadas en régimen especial del recargo de equivalencia en el supuesto que </w:t>
      </w:r>
      <w:r w:rsidRPr="00927DFD">
        <w:rPr>
          <w:rFonts w:eastAsia="Calibri"/>
          <w:b/>
          <w:bCs/>
          <w:noProof w:val="0"/>
          <w:color w:val="000000" w:themeColor="text1"/>
          <w:kern w:val="0"/>
          <w:sz w:val="18"/>
          <w:szCs w:val="18"/>
          <w:lang w:eastAsia="es-ES"/>
          <w14:ligatures w14:val="none"/>
        </w:rPr>
        <w:t>no se deba expedir factura.</w:t>
      </w:r>
    </w:p>
    <w:p w14:paraId="1D65A04D" w14:textId="77777777" w:rsidR="00910682" w:rsidRPr="00B552FF" w:rsidRDefault="00910682" w:rsidP="00910682">
      <w:pPr>
        <w:jc w:val="both"/>
        <w:rPr>
          <w:rFonts w:eastAsia="Calibri"/>
          <w:noProof w:val="0"/>
          <w:kern w:val="0"/>
          <w:sz w:val="18"/>
          <w:szCs w:val="18"/>
          <w:lang w:eastAsia="es-ES"/>
          <w14:ligatures w14:val="none"/>
        </w:rPr>
      </w:pPr>
    </w:p>
    <w:p w14:paraId="5EC377D2" w14:textId="77777777" w:rsidR="00910682" w:rsidRPr="00927DFD" w:rsidRDefault="00910682" w:rsidP="00910682">
      <w:pPr>
        <w:pStyle w:val="Prrafodelista"/>
        <w:numPr>
          <w:ilvl w:val="0"/>
          <w:numId w:val="1"/>
        </w:numPr>
        <w:ind w:left="360"/>
        <w:jc w:val="both"/>
        <w:rPr>
          <w:rFonts w:eastAsia="Calibri"/>
          <w:b/>
          <w:bCs/>
          <w:noProof w:val="0"/>
          <w:color w:val="000000" w:themeColor="text1"/>
          <w:kern w:val="0"/>
          <w:sz w:val="18"/>
          <w:szCs w:val="18"/>
          <w:lang w:eastAsia="es-ES"/>
          <w14:ligatures w14:val="none"/>
        </w:rPr>
      </w:pPr>
      <w:r w:rsidRPr="00B552FF">
        <w:rPr>
          <w:rFonts w:eastAsia="Calibri"/>
          <w:noProof w:val="0"/>
          <w:kern w:val="0"/>
          <w:sz w:val="18"/>
          <w:szCs w:val="18"/>
          <w:lang w:eastAsia="es-ES"/>
          <w14:ligatures w14:val="none"/>
        </w:rPr>
        <w:t xml:space="preserve">A las operaciones realizadas por empresarios o profesionales en el desarrollo de actividades por las que se encuentren acogidos al régimen simplificado del IVA en el supuesto </w:t>
      </w:r>
      <w:r w:rsidRPr="00927DFD">
        <w:rPr>
          <w:rFonts w:eastAsia="Calibri"/>
          <w:b/>
          <w:bCs/>
          <w:noProof w:val="0"/>
          <w:color w:val="000000" w:themeColor="text1"/>
          <w:kern w:val="0"/>
          <w:sz w:val="18"/>
          <w:szCs w:val="18"/>
          <w:lang w:eastAsia="es-ES"/>
          <w14:ligatures w14:val="none"/>
        </w:rPr>
        <w:t>que no se deba expedir factura.</w:t>
      </w:r>
    </w:p>
    <w:p w14:paraId="0BD8A8EE" w14:textId="77777777" w:rsidR="00910682" w:rsidRPr="00B552FF" w:rsidRDefault="00910682" w:rsidP="00910682">
      <w:pPr>
        <w:jc w:val="both"/>
        <w:rPr>
          <w:rFonts w:eastAsia="Calibri"/>
          <w:noProof w:val="0"/>
          <w:kern w:val="0"/>
          <w:sz w:val="18"/>
          <w:szCs w:val="18"/>
          <w:lang w:eastAsia="es-ES"/>
          <w14:ligatures w14:val="none"/>
        </w:rPr>
      </w:pPr>
    </w:p>
    <w:p w14:paraId="11D56CAF" w14:textId="77777777" w:rsidR="00910682" w:rsidRPr="007B6B87" w:rsidRDefault="00910682" w:rsidP="00910682">
      <w:pPr>
        <w:pStyle w:val="Prrafodelista"/>
        <w:numPr>
          <w:ilvl w:val="0"/>
          <w:numId w:val="1"/>
        </w:numPr>
        <w:ind w:left="360"/>
        <w:jc w:val="both"/>
        <w:rPr>
          <w:rFonts w:eastAsia="Calibri"/>
          <w:noProof w:val="0"/>
          <w:color w:val="000000" w:themeColor="text1"/>
          <w:kern w:val="0"/>
          <w:sz w:val="18"/>
          <w:szCs w:val="18"/>
          <w:lang w:eastAsia="es-ES"/>
          <w14:ligatures w14:val="none"/>
        </w:rPr>
      </w:pPr>
      <w:r w:rsidRPr="00B552FF">
        <w:rPr>
          <w:rFonts w:eastAsia="Calibri"/>
          <w:noProof w:val="0"/>
          <w:kern w:val="0"/>
          <w:sz w:val="18"/>
          <w:szCs w:val="18"/>
          <w:lang w:eastAsia="es-ES"/>
          <w14:ligatures w14:val="none"/>
        </w:rPr>
        <w:t xml:space="preserve">A aquéllas otras operaciones autorizadas por la AEAT en relación con sectores empresariales o profesionales o empresas determinadas, con el fin de evitar perturbaciones en el desarrollo de las actividades empresariales o profesionales en el </w:t>
      </w:r>
      <w:r w:rsidRPr="007B6B87">
        <w:rPr>
          <w:rFonts w:eastAsia="Calibri"/>
          <w:b/>
          <w:bCs/>
          <w:noProof w:val="0"/>
          <w:color w:val="000000" w:themeColor="text1"/>
          <w:kern w:val="0"/>
          <w:sz w:val="18"/>
          <w:szCs w:val="18"/>
          <w:lang w:eastAsia="es-ES"/>
          <w14:ligatures w14:val="none"/>
        </w:rPr>
        <w:t>supuesto que no se deba expedir factura</w:t>
      </w:r>
      <w:r w:rsidRPr="007B6B87">
        <w:rPr>
          <w:rFonts w:eastAsia="Calibri"/>
          <w:noProof w:val="0"/>
          <w:color w:val="000000" w:themeColor="text1"/>
          <w:kern w:val="0"/>
          <w:sz w:val="18"/>
          <w:szCs w:val="18"/>
          <w:lang w:eastAsia="es-ES"/>
          <w14:ligatures w14:val="none"/>
        </w:rPr>
        <w:t>.</w:t>
      </w:r>
    </w:p>
    <w:p w14:paraId="43B72E38" w14:textId="77777777" w:rsidR="00910682" w:rsidRPr="00B552FF" w:rsidRDefault="00910682" w:rsidP="00910682">
      <w:pPr>
        <w:jc w:val="both"/>
        <w:rPr>
          <w:rFonts w:eastAsia="Calibri"/>
          <w:noProof w:val="0"/>
          <w:kern w:val="0"/>
          <w:sz w:val="18"/>
          <w:szCs w:val="18"/>
          <w:lang w:eastAsia="es-ES"/>
          <w14:ligatures w14:val="none"/>
        </w:rPr>
      </w:pPr>
    </w:p>
    <w:p w14:paraId="65750078" w14:textId="77777777" w:rsidR="00910682" w:rsidRPr="00B552FF" w:rsidRDefault="00910682" w:rsidP="00910682">
      <w:pPr>
        <w:pStyle w:val="Prrafodelista"/>
        <w:numPr>
          <w:ilvl w:val="0"/>
          <w:numId w:val="1"/>
        </w:numPr>
        <w:ind w:left="360"/>
        <w:jc w:val="both"/>
        <w:rPr>
          <w:rFonts w:eastAsia="Calibri"/>
          <w:noProof w:val="0"/>
          <w:kern w:val="0"/>
          <w:sz w:val="18"/>
          <w:szCs w:val="18"/>
          <w:lang w:eastAsia="es-ES"/>
          <w14:ligatures w14:val="none"/>
        </w:rPr>
      </w:pPr>
      <w:r w:rsidRPr="00B552FF">
        <w:rPr>
          <w:rFonts w:eastAsia="Calibri"/>
          <w:noProof w:val="0"/>
          <w:kern w:val="0"/>
          <w:sz w:val="18"/>
          <w:szCs w:val="18"/>
          <w:lang w:eastAsia="es-ES"/>
          <w14:ligatures w14:val="none"/>
        </w:rPr>
        <w:t>A las operaciones relacionadas con determinadas entregas de energía eléctrica o las facturadas por la Comisión Nacional de Energía en nombre y por cuenta de los distribuidores y de los productores de energía eléctrica en régimen especial o de sus representantes.</w:t>
      </w:r>
    </w:p>
    <w:p w14:paraId="549FEB89" w14:textId="77777777" w:rsidR="00910682" w:rsidRPr="00B552FF" w:rsidRDefault="00910682" w:rsidP="00910682">
      <w:pPr>
        <w:jc w:val="both"/>
        <w:rPr>
          <w:rFonts w:eastAsia="Calibri"/>
          <w:noProof w:val="0"/>
          <w:kern w:val="0"/>
          <w:sz w:val="18"/>
          <w:szCs w:val="18"/>
          <w:lang w:eastAsia="es-ES"/>
          <w14:ligatures w14:val="none"/>
        </w:rPr>
      </w:pPr>
    </w:p>
    <w:p w14:paraId="161BCED9" w14:textId="77777777" w:rsidR="00910682" w:rsidRPr="00B552FF" w:rsidRDefault="00910682" w:rsidP="00910682">
      <w:pPr>
        <w:pStyle w:val="Prrafodelista"/>
        <w:numPr>
          <w:ilvl w:val="0"/>
          <w:numId w:val="1"/>
        </w:numPr>
        <w:ind w:left="360"/>
        <w:jc w:val="both"/>
        <w:rPr>
          <w:rFonts w:eastAsia="Calibri"/>
          <w:noProof w:val="0"/>
          <w:kern w:val="0"/>
          <w:sz w:val="18"/>
          <w:szCs w:val="18"/>
          <w:lang w:eastAsia="es-ES"/>
          <w14:ligatures w14:val="none"/>
        </w:rPr>
      </w:pPr>
      <w:r w:rsidRPr="00B552FF">
        <w:rPr>
          <w:rFonts w:eastAsia="Calibri"/>
          <w:noProof w:val="0"/>
          <w:kern w:val="0"/>
          <w:sz w:val="18"/>
          <w:szCs w:val="18"/>
          <w:lang w:eastAsia="es-ES"/>
          <w14:ligatures w14:val="none"/>
        </w:rPr>
        <w:t>A las documentadas en facturas por operaciones realizadas a través de establecimientos permanentes que se encuentren en el extranjero.</w:t>
      </w:r>
    </w:p>
    <w:p w14:paraId="43DB19C6" w14:textId="77777777" w:rsidR="00910682" w:rsidRPr="00B552FF" w:rsidRDefault="00910682" w:rsidP="00910682">
      <w:pPr>
        <w:jc w:val="both"/>
        <w:rPr>
          <w:rFonts w:eastAsia="Calibri"/>
          <w:noProof w:val="0"/>
          <w:kern w:val="0"/>
          <w:sz w:val="18"/>
          <w:szCs w:val="18"/>
          <w:lang w:eastAsia="es-ES"/>
          <w14:ligatures w14:val="none"/>
        </w:rPr>
      </w:pPr>
    </w:p>
    <w:p w14:paraId="47788A96" w14:textId="77777777" w:rsidR="00910682" w:rsidRPr="00B552FF" w:rsidRDefault="00910682" w:rsidP="00910682">
      <w:pPr>
        <w:pStyle w:val="Prrafodelista"/>
        <w:numPr>
          <w:ilvl w:val="0"/>
          <w:numId w:val="1"/>
        </w:numPr>
        <w:ind w:left="360"/>
        <w:jc w:val="both"/>
        <w:rPr>
          <w:rFonts w:eastAsia="Calibri"/>
          <w:noProof w:val="0"/>
          <w:kern w:val="0"/>
          <w:sz w:val="18"/>
          <w:szCs w:val="18"/>
          <w:lang w:eastAsia="es-ES"/>
          <w14:ligatures w14:val="none"/>
        </w:rPr>
      </w:pPr>
      <w:r w:rsidRPr="00927DFD">
        <w:rPr>
          <w:rFonts w:eastAsia="Calibri"/>
          <w:b/>
          <w:bCs/>
          <w:noProof w:val="0"/>
          <w:color w:val="000000" w:themeColor="text1"/>
          <w:kern w:val="0"/>
          <w:sz w:val="18"/>
          <w:szCs w:val="18"/>
          <w:lang w:eastAsia="es-ES"/>
          <w14:ligatures w14:val="none"/>
        </w:rPr>
        <w:t>Cuando se haya resuelto su no aplicación</w:t>
      </w:r>
      <w:r w:rsidRPr="00B552FF">
        <w:rPr>
          <w:rFonts w:eastAsia="Calibri"/>
          <w:noProof w:val="0"/>
          <w:kern w:val="0"/>
          <w:sz w:val="18"/>
          <w:szCs w:val="18"/>
          <w:lang w:eastAsia="es-ES"/>
          <w14:ligatures w14:val="none"/>
        </w:rPr>
        <w:t xml:space="preserve">, por la AEAT, previa solicitud de la persona interesada, en las siguientes circunstancias: </w:t>
      </w:r>
    </w:p>
    <w:p w14:paraId="7669652B" w14:textId="77777777" w:rsidR="00910682" w:rsidRPr="00B552FF" w:rsidRDefault="00910682" w:rsidP="00910682">
      <w:pPr>
        <w:jc w:val="both"/>
        <w:rPr>
          <w:rFonts w:eastAsia="Calibri"/>
          <w:noProof w:val="0"/>
          <w:kern w:val="0"/>
          <w:sz w:val="18"/>
          <w:szCs w:val="18"/>
          <w:lang w:eastAsia="es-ES"/>
          <w14:ligatures w14:val="none"/>
        </w:rPr>
      </w:pPr>
    </w:p>
    <w:p w14:paraId="445B2A2B" w14:textId="77777777" w:rsidR="00910682" w:rsidRPr="00B552FF" w:rsidRDefault="00910682" w:rsidP="00910682">
      <w:pPr>
        <w:jc w:val="both"/>
        <w:rPr>
          <w:rFonts w:eastAsia="Calibri"/>
          <w:noProof w:val="0"/>
          <w:kern w:val="0"/>
          <w:sz w:val="18"/>
          <w:szCs w:val="18"/>
          <w:lang w:eastAsia="es-ES"/>
          <w14:ligatures w14:val="none"/>
        </w:rPr>
      </w:pPr>
      <w:r w:rsidRPr="00B552FF">
        <w:rPr>
          <w:rFonts w:eastAsia="Calibri"/>
          <w:noProof w:val="0"/>
          <w:kern w:val="0"/>
          <w:sz w:val="18"/>
          <w:szCs w:val="18"/>
          <w:lang w:eastAsia="es-ES"/>
          <w14:ligatures w14:val="none"/>
        </w:rPr>
        <w:t>a) En relación con sectores empresariales o profesionales o con contribuyentes determinados, cuando quede justificado por las prácticas comerciales o administrativas del sector de que se trate, o con el fin de evitar perturbaciones en el desarrollo de las actividades económicas.</w:t>
      </w:r>
    </w:p>
    <w:p w14:paraId="786D7DB9" w14:textId="77777777" w:rsidR="00910682" w:rsidRPr="00B552FF" w:rsidRDefault="00910682" w:rsidP="00910682">
      <w:pPr>
        <w:jc w:val="both"/>
        <w:rPr>
          <w:rFonts w:eastAsia="Calibri"/>
          <w:noProof w:val="0"/>
          <w:kern w:val="0"/>
          <w:sz w:val="18"/>
          <w:szCs w:val="18"/>
          <w:lang w:eastAsia="es-ES"/>
          <w14:ligatures w14:val="none"/>
        </w:rPr>
      </w:pPr>
    </w:p>
    <w:p w14:paraId="1B7D14B3" w14:textId="77777777" w:rsidR="00910682" w:rsidRPr="00B552FF" w:rsidRDefault="00910682" w:rsidP="00910682">
      <w:pPr>
        <w:jc w:val="both"/>
        <w:rPr>
          <w:rFonts w:eastAsia="Calibri"/>
          <w:noProof w:val="0"/>
          <w:kern w:val="0"/>
          <w:sz w:val="18"/>
          <w:szCs w:val="18"/>
          <w:lang w:eastAsia="es-ES"/>
          <w14:ligatures w14:val="none"/>
        </w:rPr>
      </w:pPr>
      <w:r w:rsidRPr="00B552FF">
        <w:rPr>
          <w:rFonts w:eastAsia="Calibri"/>
          <w:noProof w:val="0"/>
          <w:kern w:val="0"/>
          <w:sz w:val="18"/>
          <w:szCs w:val="18"/>
          <w:lang w:eastAsia="es-ES"/>
          <w14:ligatures w14:val="none"/>
        </w:rPr>
        <w:t>b) En relación con las operaciones respecto de las cuales se aprecien circunstancias excepcionales de índole técnico que imposibiliten dicho cumplimiento.</w:t>
      </w:r>
    </w:p>
    <w:p w14:paraId="288FDF7C" w14:textId="77777777" w:rsidR="00910682" w:rsidRPr="00B552FF" w:rsidRDefault="00910682" w:rsidP="00910682">
      <w:pPr>
        <w:jc w:val="both"/>
        <w:rPr>
          <w:rFonts w:eastAsia="Calibri"/>
          <w:noProof w:val="0"/>
          <w:kern w:val="0"/>
          <w:sz w:val="18"/>
          <w:szCs w:val="18"/>
          <w:lang w:eastAsia="es-ES"/>
          <w14:ligatures w14:val="none"/>
        </w:rPr>
      </w:pPr>
    </w:p>
    <w:p w14:paraId="327D6453" w14:textId="77777777" w:rsidR="00910682" w:rsidRPr="00B552FF" w:rsidRDefault="00910682" w:rsidP="00910682">
      <w:pPr>
        <w:jc w:val="both"/>
        <w:rPr>
          <w:rFonts w:eastAsia="Calibri"/>
          <w:noProof w:val="0"/>
          <w:kern w:val="0"/>
          <w:sz w:val="18"/>
          <w:szCs w:val="18"/>
          <w:lang w:eastAsia="es-ES"/>
          <w14:ligatures w14:val="none"/>
        </w:rPr>
      </w:pPr>
      <w:r w:rsidRPr="00B552FF">
        <w:rPr>
          <w:rFonts w:eastAsia="Calibri"/>
          <w:noProof w:val="0"/>
          <w:kern w:val="0"/>
          <w:sz w:val="18"/>
          <w:szCs w:val="18"/>
          <w:lang w:eastAsia="es-ES"/>
          <w14:ligatures w14:val="none"/>
        </w:rPr>
        <w:t>Esta resolución podrá tener carácter temporal y podrá establecer condiciones especiales para cada autorización. También podrá afectar a todas o a alguna de las obligaciones establecidas.</w:t>
      </w:r>
    </w:p>
    <w:p w14:paraId="489E58E6" w14:textId="77777777" w:rsidR="00910682" w:rsidRDefault="00910682" w:rsidP="00D52A58">
      <w:pPr>
        <w:jc w:val="both"/>
        <w:rPr>
          <w:rFonts w:eastAsia="Calibri"/>
          <w:b/>
          <w:bCs/>
          <w:noProof w:val="0"/>
          <w:kern w:val="0"/>
          <w:lang w:eastAsia="es-ES"/>
          <w14:ligatures w14:val="none"/>
        </w:rPr>
      </w:pPr>
    </w:p>
    <w:p w14:paraId="16D97FA1" w14:textId="77777777" w:rsidR="00910682" w:rsidRPr="006A6CB4" w:rsidRDefault="00910682" w:rsidP="00D52A58">
      <w:pPr>
        <w:jc w:val="both"/>
        <w:rPr>
          <w:rFonts w:eastAsia="Calibri"/>
          <w:b/>
          <w:bCs/>
          <w:noProof w:val="0"/>
          <w:kern w:val="0"/>
          <w:lang w:eastAsia="es-ES"/>
          <w14:ligatures w14:val="none"/>
        </w:rPr>
      </w:pPr>
    </w:p>
    <w:p w14:paraId="3D4D15D0" w14:textId="341142C3" w:rsidR="003C7481" w:rsidRPr="006A6CB4" w:rsidRDefault="00373B50" w:rsidP="00CD1E34">
      <w:pPr>
        <w:jc w:val="both"/>
        <w:rPr>
          <w:rFonts w:eastAsia="Calibri"/>
          <w:noProof w:val="0"/>
          <w:kern w:val="0"/>
          <w:lang w:eastAsia="es-ES"/>
          <w14:ligatures w14:val="none"/>
        </w:rPr>
      </w:pPr>
      <w:bookmarkStart w:id="0" w:name="_Artículo_2. Uso_de"/>
      <w:bookmarkEnd w:id="0"/>
      <w:r w:rsidRPr="00EA623F">
        <w:rPr>
          <w:rFonts w:eastAsia="Calibri"/>
          <w:b/>
          <w:bCs/>
          <w:noProof w:val="0"/>
          <w:color w:val="000000" w:themeColor="text1"/>
          <w:kern w:val="0"/>
          <w:sz w:val="22"/>
          <w:szCs w:val="22"/>
          <w:lang w:eastAsia="es-ES"/>
          <w14:ligatures w14:val="none"/>
        </w:rPr>
        <w:lastRenderedPageBreak/>
        <w:t xml:space="preserve">La Orden </w:t>
      </w:r>
      <w:r w:rsidR="00306DD1" w:rsidRPr="00EA623F">
        <w:rPr>
          <w:rFonts w:eastAsia="Calibri"/>
          <w:b/>
          <w:bCs/>
          <w:noProof w:val="0"/>
          <w:color w:val="000000" w:themeColor="text1"/>
          <w:kern w:val="0"/>
          <w:sz w:val="22"/>
          <w:szCs w:val="22"/>
          <w:lang w:eastAsia="es-ES"/>
          <w14:ligatures w14:val="none"/>
        </w:rPr>
        <w:t xml:space="preserve">regula </w:t>
      </w:r>
      <w:r w:rsidR="00306DD1" w:rsidRPr="00942B09">
        <w:rPr>
          <w:rFonts w:eastAsia="Calibri"/>
          <w:noProof w:val="0"/>
          <w:color w:val="000000" w:themeColor="text1"/>
          <w:kern w:val="0"/>
          <w:sz w:val="22"/>
          <w:szCs w:val="22"/>
          <w:lang w:eastAsia="es-ES"/>
          <w14:ligatures w14:val="none"/>
        </w:rPr>
        <w:t>el</w:t>
      </w:r>
      <w:r w:rsidR="00CD1E34" w:rsidRPr="00942B09">
        <w:rPr>
          <w:rFonts w:eastAsia="Calibri"/>
          <w:noProof w:val="0"/>
          <w:color w:val="000000" w:themeColor="text1"/>
          <w:kern w:val="0"/>
          <w:sz w:val="22"/>
          <w:szCs w:val="22"/>
          <w:lang w:eastAsia="es-ES"/>
          <w14:ligatures w14:val="none"/>
        </w:rPr>
        <w:t xml:space="preserve"> caso de que</w:t>
      </w:r>
      <w:r w:rsidR="00CD1E34" w:rsidRPr="00EA623F">
        <w:rPr>
          <w:rFonts w:eastAsia="Calibri"/>
          <w:b/>
          <w:bCs/>
          <w:noProof w:val="0"/>
          <w:color w:val="000000" w:themeColor="text1"/>
          <w:kern w:val="0"/>
          <w:sz w:val="22"/>
          <w:szCs w:val="22"/>
          <w:lang w:eastAsia="es-ES"/>
          <w14:ligatures w14:val="none"/>
        </w:rPr>
        <w:t xml:space="preserve"> un mismo sistema informático </w:t>
      </w:r>
      <w:r w:rsidR="00CD1E34" w:rsidRPr="006A6CB4">
        <w:rPr>
          <w:rFonts w:eastAsia="Calibri"/>
          <w:noProof w:val="0"/>
          <w:kern w:val="0"/>
          <w:lang w:eastAsia="es-ES"/>
          <w14:ligatures w14:val="none"/>
        </w:rPr>
        <w:t xml:space="preserve">pueda ser usado por </w:t>
      </w:r>
      <w:r w:rsidR="00CD1E34" w:rsidRPr="006427BB">
        <w:rPr>
          <w:rFonts w:eastAsia="Calibri"/>
          <w:b/>
          <w:bCs/>
          <w:noProof w:val="0"/>
          <w:color w:val="000000" w:themeColor="text1"/>
          <w:kern w:val="0"/>
          <w:sz w:val="22"/>
          <w:szCs w:val="22"/>
          <w:lang w:eastAsia="es-ES"/>
          <w14:ligatures w14:val="none"/>
        </w:rPr>
        <w:t>varios obligados</w:t>
      </w:r>
      <w:r w:rsidR="00CD1E34" w:rsidRPr="006427BB">
        <w:rPr>
          <w:rFonts w:eastAsia="Calibri"/>
          <w:noProof w:val="0"/>
          <w:color w:val="000000" w:themeColor="text1"/>
          <w:kern w:val="0"/>
          <w:lang w:eastAsia="es-ES"/>
          <w14:ligatures w14:val="none"/>
        </w:rPr>
        <w:t xml:space="preserve"> </w:t>
      </w:r>
      <w:r w:rsidR="00CD1E34" w:rsidRPr="006A6CB4">
        <w:rPr>
          <w:rFonts w:eastAsia="Calibri"/>
          <w:noProof w:val="0"/>
          <w:kern w:val="0"/>
          <w:lang w:eastAsia="es-ES"/>
          <w14:ligatures w14:val="none"/>
        </w:rPr>
        <w:t>tributario</w:t>
      </w:r>
      <w:r w:rsidR="00CD1E34" w:rsidRPr="006A6CB4">
        <w:rPr>
          <w:rFonts w:eastAsia="Calibri"/>
          <w:noProof w:val="0"/>
          <w:kern w:val="0"/>
          <w:sz w:val="22"/>
          <w:szCs w:val="22"/>
          <w:lang w:eastAsia="es-ES"/>
          <w14:ligatures w14:val="none"/>
        </w:rPr>
        <w:t>s</w:t>
      </w:r>
      <w:r w:rsidR="00CD1E34" w:rsidRPr="006A6CB4">
        <w:rPr>
          <w:rFonts w:eastAsia="Calibri"/>
          <w:noProof w:val="0"/>
          <w:kern w:val="0"/>
          <w:lang w:eastAsia="es-ES"/>
          <w14:ligatures w14:val="none"/>
        </w:rPr>
        <w:t xml:space="preserve"> o por un mismo usuario para dar soporte a la facturación de varios obligados tributarios, </w:t>
      </w:r>
      <w:r w:rsidR="006A6CB4" w:rsidRPr="006A6CB4">
        <w:rPr>
          <w:rFonts w:eastAsia="Calibri"/>
          <w:noProof w:val="0"/>
          <w:kern w:val="0"/>
          <w:lang w:eastAsia="es-ES"/>
          <w14:ligatures w14:val="none"/>
        </w:rPr>
        <w:t xml:space="preserve">que </w:t>
      </w:r>
      <w:r w:rsidR="00CD1E34" w:rsidRPr="006A6CB4">
        <w:rPr>
          <w:rFonts w:eastAsia="Calibri"/>
          <w:noProof w:val="0"/>
          <w:kern w:val="0"/>
          <w:lang w:eastAsia="es-ES"/>
          <w14:ligatures w14:val="none"/>
        </w:rPr>
        <w:t xml:space="preserve">se deberá comportar como si fueran sistemas informáticos independientes para cada obligado tributario gestionado y, en particular, </w:t>
      </w:r>
      <w:r w:rsidR="003C7481" w:rsidRPr="006A6CB4">
        <w:rPr>
          <w:rFonts w:eastAsia="Calibri"/>
          <w:noProof w:val="0"/>
          <w:kern w:val="0"/>
          <w:lang w:eastAsia="es-ES"/>
          <w14:ligatures w14:val="none"/>
        </w:rPr>
        <w:t>cumplir con los requisitos que se establecen en esta Orden.</w:t>
      </w:r>
    </w:p>
    <w:p w14:paraId="34F61096" w14:textId="77777777" w:rsidR="003C7481" w:rsidRPr="006A6CB4" w:rsidRDefault="003C7481" w:rsidP="00CD1E34">
      <w:pPr>
        <w:jc w:val="both"/>
        <w:rPr>
          <w:rFonts w:eastAsia="Calibri"/>
          <w:noProof w:val="0"/>
          <w:kern w:val="0"/>
          <w:sz w:val="22"/>
          <w:szCs w:val="22"/>
          <w:lang w:eastAsia="es-ES"/>
          <w14:ligatures w14:val="none"/>
        </w:rPr>
      </w:pPr>
    </w:p>
    <w:p w14:paraId="47937DE4" w14:textId="168FCE3C" w:rsidR="00741343" w:rsidRPr="00BC3C11" w:rsidRDefault="000D1CBC" w:rsidP="00CD1E34">
      <w:pPr>
        <w:jc w:val="both"/>
        <w:rPr>
          <w:rFonts w:eastAsia="Times New Roman" w:cs="Times New Roman"/>
          <w:b/>
          <w:bCs/>
          <w:noProof w:val="0"/>
          <w:color w:val="000000" w:themeColor="text1"/>
          <w:kern w:val="0"/>
          <w:sz w:val="22"/>
          <w:szCs w:val="22"/>
          <w:lang w:eastAsia="es-ES"/>
          <w14:ligatures w14:val="none"/>
        </w:rPr>
      </w:pPr>
      <w:r w:rsidRPr="00A2344A">
        <w:rPr>
          <w:rFonts w:eastAsia="Calibri"/>
          <w:b/>
          <w:bCs/>
          <w:noProof w:val="0"/>
          <w:color w:val="000000" w:themeColor="text1"/>
          <w:kern w:val="0"/>
          <w:sz w:val="22"/>
          <w:szCs w:val="22"/>
          <w:lang w:eastAsia="es-ES"/>
          <w14:ligatures w14:val="none"/>
        </w:rPr>
        <w:t xml:space="preserve">La Orden </w:t>
      </w:r>
      <w:r w:rsidR="00FA329D" w:rsidRPr="00A2344A">
        <w:rPr>
          <w:rFonts w:eastAsia="Calibri"/>
          <w:noProof w:val="0"/>
          <w:color w:val="000000" w:themeColor="text1"/>
          <w:kern w:val="0"/>
          <w:lang w:eastAsia="es-ES"/>
          <w14:ligatures w14:val="none"/>
        </w:rPr>
        <w:t xml:space="preserve">concreta las </w:t>
      </w:r>
      <w:r w:rsidR="00FA329D" w:rsidRPr="00C91F66">
        <w:rPr>
          <w:rFonts w:eastAsia="Calibri"/>
          <w:b/>
          <w:bCs/>
          <w:noProof w:val="0"/>
          <w:color w:val="000000" w:themeColor="text1"/>
          <w:kern w:val="0"/>
          <w:sz w:val="22"/>
          <w:szCs w:val="22"/>
          <w:u w:val="single"/>
          <w:lang w:eastAsia="es-ES"/>
          <w14:ligatures w14:val="none"/>
        </w:rPr>
        <w:t>e</w:t>
      </w:r>
      <w:r w:rsidR="00CD1E34" w:rsidRPr="00C91F66">
        <w:rPr>
          <w:rFonts w:eastAsia="Times New Roman" w:cs="Times New Roman"/>
          <w:b/>
          <w:bCs/>
          <w:noProof w:val="0"/>
          <w:color w:val="000000" w:themeColor="text1"/>
          <w:kern w:val="0"/>
          <w:sz w:val="22"/>
          <w:szCs w:val="22"/>
          <w:u w:val="single"/>
          <w:lang w:eastAsia="es-ES"/>
          <w14:ligatures w14:val="none"/>
        </w:rPr>
        <w:t>specificaciones técnicas y funcionales</w:t>
      </w:r>
      <w:r w:rsidR="00CD1E34" w:rsidRPr="00A2344A">
        <w:rPr>
          <w:rFonts w:eastAsia="Times New Roman" w:cs="Times New Roman"/>
          <w:noProof w:val="0"/>
          <w:color w:val="000000" w:themeColor="text1"/>
          <w:kern w:val="0"/>
          <w:szCs w:val="28"/>
          <w:lang w:eastAsia="es-ES"/>
          <w14:ligatures w14:val="none"/>
        </w:rPr>
        <w:t xml:space="preserve"> </w:t>
      </w:r>
      <w:r w:rsidR="00CD1E34" w:rsidRPr="00DF7FEE">
        <w:rPr>
          <w:rFonts w:eastAsia="Times New Roman" w:cs="Times New Roman"/>
          <w:noProof w:val="0"/>
          <w:color w:val="000000" w:themeColor="text1"/>
          <w:kern w:val="0"/>
          <w:lang w:eastAsia="es-ES"/>
          <w14:ligatures w14:val="none"/>
        </w:rPr>
        <w:t>de las características y requisitos</w:t>
      </w:r>
      <w:r w:rsidR="00C91F66">
        <w:rPr>
          <w:rFonts w:eastAsia="Times New Roman" w:cs="Times New Roman"/>
          <w:noProof w:val="0"/>
          <w:color w:val="000000" w:themeColor="text1"/>
          <w:kern w:val="0"/>
          <w:lang w:eastAsia="es-ES"/>
          <w14:ligatures w14:val="none"/>
        </w:rPr>
        <w:t xml:space="preserve"> </w:t>
      </w:r>
      <w:r w:rsidR="00CD1E34" w:rsidRPr="00DF7FEE">
        <w:rPr>
          <w:rFonts w:eastAsia="Times New Roman" w:cs="Times New Roman"/>
          <w:noProof w:val="0"/>
          <w:color w:val="000000" w:themeColor="text1"/>
          <w:kern w:val="0"/>
          <w:lang w:eastAsia="es-ES"/>
          <w14:ligatures w14:val="none"/>
        </w:rPr>
        <w:t>de los </w:t>
      </w:r>
      <w:r w:rsidR="00CD1E34" w:rsidRPr="00C91F66">
        <w:rPr>
          <w:rFonts w:eastAsia="Times New Roman" w:cs="Times New Roman"/>
          <w:noProof w:val="0"/>
          <w:color w:val="000000" w:themeColor="text1"/>
          <w:kern w:val="0"/>
          <w:sz w:val="22"/>
          <w:szCs w:val="22"/>
          <w:lang w:eastAsia="es-ES"/>
          <w14:ligatures w14:val="none"/>
        </w:rPr>
        <w:t>sistemas informáticos de facturación</w:t>
      </w:r>
      <w:r w:rsidR="00954873" w:rsidRPr="00DF7FEE">
        <w:rPr>
          <w:rFonts w:eastAsia="Times New Roman" w:cs="Times New Roman"/>
          <w:noProof w:val="0"/>
          <w:kern w:val="0"/>
          <w:lang w:eastAsia="es-ES"/>
          <w14:ligatures w14:val="none"/>
        </w:rPr>
        <w:t xml:space="preserve">, estableciendo las </w:t>
      </w:r>
      <w:r w:rsidR="00D32B8C" w:rsidRPr="00BC3C11">
        <w:rPr>
          <w:rFonts w:eastAsia="Times New Roman" w:cs="Times New Roman"/>
          <w:b/>
          <w:bCs/>
          <w:noProof w:val="0"/>
          <w:color w:val="000000" w:themeColor="text1"/>
          <w:kern w:val="0"/>
          <w:sz w:val="22"/>
          <w:szCs w:val="22"/>
          <w:lang w:eastAsia="es-ES"/>
          <w14:ligatures w14:val="none"/>
        </w:rPr>
        <w:t>p</w:t>
      </w:r>
      <w:r w:rsidR="00CD1E34" w:rsidRPr="00BC3C11">
        <w:rPr>
          <w:rFonts w:eastAsia="Times New Roman" w:cs="Times New Roman"/>
          <w:b/>
          <w:bCs/>
          <w:noProof w:val="0"/>
          <w:color w:val="000000" w:themeColor="text1"/>
          <w:kern w:val="0"/>
          <w:sz w:val="22"/>
          <w:szCs w:val="22"/>
          <w:lang w:eastAsia="es-ES"/>
          <w14:ligatures w14:val="none"/>
        </w:rPr>
        <w:t xml:space="preserve">articularidades </w:t>
      </w:r>
      <w:r w:rsidR="00D32B8C" w:rsidRPr="00BC3C11">
        <w:rPr>
          <w:rFonts w:eastAsia="Times New Roman" w:cs="Times New Roman"/>
          <w:b/>
          <w:bCs/>
          <w:noProof w:val="0"/>
          <w:color w:val="000000" w:themeColor="text1"/>
          <w:kern w:val="0"/>
          <w:sz w:val="22"/>
          <w:szCs w:val="22"/>
          <w:lang w:eastAsia="es-ES"/>
          <w14:ligatures w14:val="none"/>
        </w:rPr>
        <w:t xml:space="preserve">aplicables a los </w:t>
      </w:r>
      <w:r w:rsidR="00CD1E34" w:rsidRPr="00BC3C11">
        <w:rPr>
          <w:rFonts w:eastAsia="Times New Roman" w:cs="Times New Roman"/>
          <w:b/>
          <w:bCs/>
          <w:noProof w:val="0"/>
          <w:color w:val="000000" w:themeColor="text1"/>
          <w:kern w:val="0"/>
          <w:sz w:val="22"/>
          <w:szCs w:val="22"/>
          <w:lang w:eastAsia="es-ES"/>
          <w14:ligatures w14:val="none"/>
        </w:rPr>
        <w:t>sistemas informáticos «VERI*FACTU»</w:t>
      </w:r>
      <w:bookmarkStart w:id="1" w:name="_Artículo_3. Particularidades_aplica"/>
      <w:bookmarkEnd w:id="1"/>
      <w:r w:rsidR="00741343" w:rsidRPr="00BC3C11">
        <w:rPr>
          <w:rFonts w:eastAsia="Times New Roman" w:cs="Times New Roman"/>
          <w:b/>
          <w:bCs/>
          <w:noProof w:val="0"/>
          <w:color w:val="000000" w:themeColor="text1"/>
          <w:kern w:val="0"/>
          <w:sz w:val="22"/>
          <w:szCs w:val="22"/>
          <w:lang w:eastAsia="es-ES"/>
          <w14:ligatures w14:val="none"/>
        </w:rPr>
        <w:t>.</w:t>
      </w:r>
    </w:p>
    <w:p w14:paraId="4C53E88A" w14:textId="77777777" w:rsidR="00741343" w:rsidRPr="006A6CB4" w:rsidRDefault="00741343" w:rsidP="00CD1E34">
      <w:pPr>
        <w:jc w:val="both"/>
        <w:rPr>
          <w:rFonts w:eastAsia="Times New Roman" w:cs="Times New Roman"/>
          <w:b/>
          <w:bCs/>
          <w:i/>
          <w:iCs/>
          <w:noProof w:val="0"/>
          <w:kern w:val="0"/>
          <w:szCs w:val="28"/>
          <w:lang w:eastAsia="es-ES"/>
          <w14:ligatures w14:val="none"/>
        </w:rPr>
      </w:pPr>
    </w:p>
    <w:p w14:paraId="17E593D6" w14:textId="119648DA" w:rsidR="00CD1E34" w:rsidRPr="00522EE8" w:rsidRDefault="00741343" w:rsidP="00607E4B">
      <w:pPr>
        <w:jc w:val="both"/>
        <w:rPr>
          <w:rFonts w:eastAsia="Times New Roman" w:cs="Times New Roman"/>
          <w:noProof w:val="0"/>
          <w:color w:val="000000" w:themeColor="text1"/>
          <w:kern w:val="0"/>
          <w:szCs w:val="28"/>
          <w:lang w:eastAsia="es-ES"/>
          <w14:ligatures w14:val="none"/>
        </w:rPr>
      </w:pPr>
      <w:r w:rsidRPr="006A6CB4">
        <w:rPr>
          <w:rFonts w:eastAsia="Times New Roman" w:cs="Times New Roman"/>
          <w:noProof w:val="0"/>
          <w:kern w:val="0"/>
          <w:szCs w:val="28"/>
          <w:lang w:eastAsia="es-ES"/>
          <w14:ligatures w14:val="none"/>
        </w:rPr>
        <w:t>T</w:t>
      </w:r>
      <w:r w:rsidR="00B42341" w:rsidRPr="006A6CB4">
        <w:rPr>
          <w:rFonts w:eastAsia="Times New Roman" w:cs="Times New Roman"/>
          <w:noProof w:val="0"/>
          <w:kern w:val="0"/>
          <w:szCs w:val="28"/>
          <w:lang w:eastAsia="es-ES"/>
          <w14:ligatures w14:val="none"/>
        </w:rPr>
        <w:t>ambién</w:t>
      </w:r>
      <w:r w:rsidR="00262F26" w:rsidRPr="006A6CB4">
        <w:rPr>
          <w:rFonts w:eastAsia="Times New Roman" w:cs="Times New Roman"/>
          <w:noProof w:val="0"/>
          <w:kern w:val="0"/>
          <w:szCs w:val="28"/>
          <w:lang w:eastAsia="es-ES"/>
          <w14:ligatures w14:val="none"/>
        </w:rPr>
        <w:t xml:space="preserve"> </w:t>
      </w:r>
      <w:r w:rsidR="00D17F9D" w:rsidRPr="006A6CB4">
        <w:rPr>
          <w:rFonts w:eastAsia="Times New Roman" w:cs="Times New Roman"/>
          <w:noProof w:val="0"/>
          <w:kern w:val="0"/>
          <w:szCs w:val="28"/>
          <w:lang w:eastAsia="es-ES"/>
          <w14:ligatures w14:val="none"/>
        </w:rPr>
        <w:t>establece l</w:t>
      </w:r>
      <w:r w:rsidR="00262F26" w:rsidRPr="006A6CB4">
        <w:rPr>
          <w:rFonts w:eastAsia="Times New Roman" w:cs="Times New Roman"/>
          <w:noProof w:val="0"/>
          <w:kern w:val="0"/>
          <w:szCs w:val="28"/>
          <w:lang w:eastAsia="es-ES"/>
          <w14:ligatures w14:val="none"/>
        </w:rPr>
        <w:t xml:space="preserve">os </w:t>
      </w:r>
      <w:r w:rsidR="00262F26" w:rsidRPr="00EA623F">
        <w:rPr>
          <w:rFonts w:eastAsia="Times New Roman" w:cs="Times New Roman"/>
          <w:b/>
          <w:bCs/>
          <w:noProof w:val="0"/>
          <w:color w:val="000000" w:themeColor="text1"/>
          <w:kern w:val="0"/>
          <w:sz w:val="22"/>
          <w:szCs w:val="22"/>
          <w:lang w:eastAsia="es-ES"/>
          <w14:ligatures w14:val="none"/>
        </w:rPr>
        <w:t xml:space="preserve">requisitos </w:t>
      </w:r>
      <w:r w:rsidR="00E718ED" w:rsidRPr="00EA623F">
        <w:rPr>
          <w:rFonts w:eastAsia="Times New Roman" w:cs="Times New Roman"/>
          <w:b/>
          <w:bCs/>
          <w:noProof w:val="0"/>
          <w:color w:val="000000" w:themeColor="text1"/>
          <w:kern w:val="0"/>
          <w:sz w:val="22"/>
          <w:szCs w:val="22"/>
          <w:lang w:eastAsia="es-ES"/>
          <w14:ligatures w14:val="none"/>
        </w:rPr>
        <w:t xml:space="preserve">de </w:t>
      </w:r>
      <w:r w:rsidR="00CD1E34" w:rsidRPr="00EA623F">
        <w:rPr>
          <w:rFonts w:eastAsia="Times New Roman" w:cs="Times New Roman"/>
          <w:b/>
          <w:bCs/>
          <w:noProof w:val="0"/>
          <w:color w:val="000000" w:themeColor="text1"/>
          <w:kern w:val="0"/>
          <w:sz w:val="22"/>
          <w:szCs w:val="22"/>
          <w:lang w:eastAsia="es-ES"/>
          <w14:ligatures w14:val="none"/>
        </w:rPr>
        <w:t>remisión de información a la Administración Tributaria</w:t>
      </w:r>
      <w:r w:rsidR="00B42341" w:rsidRPr="006A6CB4">
        <w:rPr>
          <w:rFonts w:eastAsia="Times New Roman" w:cs="Times New Roman"/>
          <w:noProof w:val="0"/>
          <w:kern w:val="0"/>
          <w:szCs w:val="28"/>
          <w:lang w:eastAsia="es-ES"/>
          <w14:ligatures w14:val="none"/>
        </w:rPr>
        <w:t>, de</w:t>
      </w:r>
      <w:r w:rsidR="008D054D" w:rsidRPr="006A6CB4">
        <w:rPr>
          <w:rFonts w:eastAsia="Times New Roman" w:cs="Times New Roman"/>
          <w:noProof w:val="0"/>
          <w:kern w:val="0"/>
          <w:szCs w:val="28"/>
          <w:lang w:eastAsia="es-ES"/>
          <w14:ligatures w14:val="none"/>
        </w:rPr>
        <w:t xml:space="preserve">scribiendo las acciones que debe poder realizar </w:t>
      </w:r>
      <w:r w:rsidR="00B50418" w:rsidRPr="006A6CB4">
        <w:rPr>
          <w:rFonts w:eastAsia="Times New Roman" w:cs="Times New Roman"/>
          <w:noProof w:val="0"/>
          <w:kern w:val="0"/>
          <w:szCs w:val="28"/>
          <w:lang w:eastAsia="es-ES"/>
          <w14:ligatures w14:val="none"/>
        </w:rPr>
        <w:t xml:space="preserve">un sistema informático de facturación para que </w:t>
      </w:r>
      <w:r w:rsidR="00D07A8A" w:rsidRPr="00522EE8">
        <w:rPr>
          <w:rFonts w:eastAsia="Times New Roman" w:cs="Times New Roman"/>
          <w:noProof w:val="0"/>
          <w:color w:val="000000" w:themeColor="text1"/>
          <w:kern w:val="0"/>
          <w:szCs w:val="28"/>
          <w:u w:val="single"/>
          <w:lang w:eastAsia="es-ES"/>
          <w14:ligatures w14:val="none"/>
        </w:rPr>
        <w:t xml:space="preserve">pueda </w:t>
      </w:r>
      <w:r w:rsidR="00F75397" w:rsidRPr="00522EE8">
        <w:rPr>
          <w:rFonts w:eastAsia="Times New Roman" w:cs="Times New Roman"/>
          <w:noProof w:val="0"/>
          <w:color w:val="000000" w:themeColor="text1"/>
          <w:kern w:val="0"/>
          <w:szCs w:val="28"/>
          <w:u w:val="single"/>
          <w:lang w:eastAsia="es-ES"/>
          <w14:ligatures w14:val="none"/>
        </w:rPr>
        <w:t>considerarse que tiene la</w:t>
      </w:r>
      <w:r w:rsidR="00225C47" w:rsidRPr="00522EE8">
        <w:rPr>
          <w:rFonts w:eastAsia="Times New Roman" w:cs="Times New Roman"/>
          <w:noProof w:val="0"/>
          <w:color w:val="000000" w:themeColor="text1"/>
          <w:kern w:val="0"/>
          <w:szCs w:val="28"/>
          <w:u w:val="single"/>
          <w:lang w:eastAsia="es-ES"/>
          <w14:ligatures w14:val="none"/>
        </w:rPr>
        <w:t xml:space="preserve"> capacidad</w:t>
      </w:r>
      <w:r w:rsidR="00225C47" w:rsidRPr="00522EE8">
        <w:rPr>
          <w:rFonts w:eastAsia="Times New Roman" w:cs="Times New Roman"/>
          <w:noProof w:val="0"/>
          <w:color w:val="000000" w:themeColor="text1"/>
          <w:kern w:val="0"/>
          <w:szCs w:val="28"/>
          <w:lang w:eastAsia="es-ES"/>
          <w14:ligatures w14:val="none"/>
        </w:rPr>
        <w:t xml:space="preserve"> </w:t>
      </w:r>
      <w:r w:rsidR="00225C47" w:rsidRPr="00522EE8">
        <w:rPr>
          <w:rFonts w:eastAsia="Times New Roman" w:cs="Times New Roman"/>
          <w:noProof w:val="0"/>
          <w:color w:val="000000" w:themeColor="text1"/>
          <w:kern w:val="0"/>
          <w:szCs w:val="28"/>
          <w:u w:val="single"/>
          <w:lang w:eastAsia="es-ES"/>
          <w14:ligatures w14:val="none"/>
        </w:rPr>
        <w:t xml:space="preserve">de </w:t>
      </w:r>
      <w:r w:rsidR="00D07A8A" w:rsidRPr="00522EE8">
        <w:rPr>
          <w:rFonts w:eastAsia="Times New Roman" w:cs="Times New Roman"/>
          <w:noProof w:val="0"/>
          <w:color w:val="000000" w:themeColor="text1"/>
          <w:kern w:val="0"/>
          <w:szCs w:val="28"/>
          <w:u w:val="single"/>
          <w:lang w:eastAsia="es-ES"/>
          <w14:ligatures w14:val="none"/>
        </w:rPr>
        <w:t>remisión</w:t>
      </w:r>
      <w:r w:rsidR="00AE254E" w:rsidRPr="00522EE8">
        <w:rPr>
          <w:rFonts w:eastAsia="Times New Roman" w:cs="Times New Roman"/>
          <w:noProof w:val="0"/>
          <w:color w:val="000000" w:themeColor="text1"/>
          <w:kern w:val="0"/>
          <w:szCs w:val="28"/>
          <w:lang w:eastAsia="es-ES"/>
          <w14:ligatures w14:val="none"/>
        </w:rPr>
        <w:t xml:space="preserve"> </w:t>
      </w:r>
      <w:r w:rsidR="00AE254E" w:rsidRPr="006A6CB4">
        <w:rPr>
          <w:rFonts w:eastAsia="Times New Roman" w:cs="Times New Roman"/>
          <w:noProof w:val="0"/>
          <w:kern w:val="0"/>
          <w:szCs w:val="28"/>
          <w:lang w:eastAsia="es-ES"/>
          <w14:ligatures w14:val="none"/>
        </w:rPr>
        <w:t>a la Administración tributaria</w:t>
      </w:r>
      <w:r w:rsidR="00D07A8A" w:rsidRPr="006A6CB4">
        <w:rPr>
          <w:rFonts w:eastAsia="Times New Roman" w:cs="Times New Roman"/>
          <w:noProof w:val="0"/>
          <w:kern w:val="0"/>
          <w:szCs w:val="28"/>
          <w:lang w:eastAsia="es-ES"/>
          <w14:ligatures w14:val="none"/>
        </w:rPr>
        <w:t xml:space="preserve"> de todos los registros de facturación generados</w:t>
      </w:r>
      <w:r w:rsidR="00AE254E" w:rsidRPr="006A6CB4">
        <w:rPr>
          <w:rFonts w:eastAsia="Times New Roman" w:cs="Times New Roman"/>
          <w:noProof w:val="0"/>
          <w:kern w:val="0"/>
          <w:szCs w:val="28"/>
          <w:lang w:eastAsia="es-ES"/>
          <w14:ligatures w14:val="none"/>
        </w:rPr>
        <w:t xml:space="preserve"> </w:t>
      </w:r>
      <w:r w:rsidR="00E838AF" w:rsidRPr="006A6CB4">
        <w:rPr>
          <w:rFonts w:eastAsia="Calibri"/>
          <w:noProof w:val="0"/>
          <w:kern w:val="0"/>
          <w:lang w:eastAsia="es-ES"/>
          <w14:ligatures w14:val="none"/>
        </w:rPr>
        <w:t>de forma continuada, segura, correcta, íntegra, automática, consecutiva, instantánea y fehaciente</w:t>
      </w:r>
      <w:r w:rsidR="00D17F9D" w:rsidRPr="006A6CB4">
        <w:rPr>
          <w:rFonts w:eastAsia="Calibri"/>
          <w:noProof w:val="0"/>
          <w:kern w:val="0"/>
          <w:lang w:eastAsia="es-ES"/>
          <w14:ligatures w14:val="none"/>
        </w:rPr>
        <w:t xml:space="preserve">, y </w:t>
      </w:r>
      <w:r w:rsidR="00607E4B" w:rsidRPr="006A6CB4">
        <w:rPr>
          <w:rFonts w:eastAsia="Calibri"/>
          <w:noProof w:val="0"/>
          <w:kern w:val="0"/>
          <w:lang w:eastAsia="es-ES"/>
          <w14:ligatures w14:val="none"/>
        </w:rPr>
        <w:t xml:space="preserve">describiendo </w:t>
      </w:r>
      <w:r w:rsidR="00607E4B" w:rsidRPr="00522EE8">
        <w:rPr>
          <w:rFonts w:eastAsia="Calibri"/>
          <w:noProof w:val="0"/>
          <w:color w:val="000000" w:themeColor="text1"/>
          <w:kern w:val="0"/>
          <w:lang w:eastAsia="es-ES"/>
          <w14:ligatures w14:val="none"/>
        </w:rPr>
        <w:t xml:space="preserve">los </w:t>
      </w:r>
      <w:bookmarkStart w:id="2" w:name="_Artículo_5. Sistemas_de"/>
      <w:bookmarkEnd w:id="2"/>
      <w:r w:rsidR="00607E4B" w:rsidRPr="00522EE8">
        <w:rPr>
          <w:rFonts w:eastAsia="Calibri"/>
          <w:noProof w:val="0"/>
          <w:color w:val="000000" w:themeColor="text1"/>
          <w:kern w:val="0"/>
          <w:u w:val="single"/>
          <w:lang w:eastAsia="es-ES"/>
          <w14:ligatures w14:val="none"/>
        </w:rPr>
        <w:t>si</w:t>
      </w:r>
      <w:r w:rsidR="00CD1E34" w:rsidRPr="00522EE8">
        <w:rPr>
          <w:rFonts w:eastAsia="Times New Roman" w:cs="Times New Roman"/>
          <w:noProof w:val="0"/>
          <w:color w:val="000000" w:themeColor="text1"/>
          <w:kern w:val="0"/>
          <w:szCs w:val="28"/>
          <w:u w:val="single"/>
          <w:lang w:eastAsia="es-ES"/>
          <w14:ligatures w14:val="none"/>
        </w:rPr>
        <w:t>stemas de identificación y autenticación válidos</w:t>
      </w:r>
      <w:r w:rsidR="00CD1E34" w:rsidRPr="00522EE8">
        <w:rPr>
          <w:rFonts w:eastAsia="Times New Roman" w:cs="Times New Roman"/>
          <w:noProof w:val="0"/>
          <w:color w:val="000000" w:themeColor="text1"/>
          <w:kern w:val="0"/>
          <w:szCs w:val="28"/>
          <w:lang w:eastAsia="es-ES"/>
          <w14:ligatures w14:val="none"/>
        </w:rPr>
        <w:t xml:space="preserve"> para remitir los registros de facturación a la sede electrónica de la </w:t>
      </w:r>
      <w:r w:rsidR="00607E4B" w:rsidRPr="00522EE8">
        <w:rPr>
          <w:rFonts w:eastAsia="Times New Roman" w:cs="Times New Roman"/>
          <w:noProof w:val="0"/>
          <w:color w:val="000000" w:themeColor="text1"/>
          <w:kern w:val="0"/>
          <w:szCs w:val="28"/>
          <w:lang w:eastAsia="es-ES"/>
          <w14:ligatures w14:val="none"/>
        </w:rPr>
        <w:t>AEAT.</w:t>
      </w:r>
    </w:p>
    <w:p w14:paraId="5D653BBA" w14:textId="77777777" w:rsidR="00CD1E34" w:rsidRPr="006A6CB4" w:rsidRDefault="00CD1E34" w:rsidP="00CD1E34">
      <w:pPr>
        <w:jc w:val="both"/>
        <w:rPr>
          <w:rFonts w:eastAsia="Calibri"/>
          <w:noProof w:val="0"/>
          <w:kern w:val="0"/>
          <w:lang w:eastAsia="es-ES"/>
          <w14:ligatures w14:val="none"/>
        </w:rPr>
      </w:pPr>
    </w:p>
    <w:p w14:paraId="6CC79F47" w14:textId="59DA327E" w:rsidR="00CD1E34" w:rsidRPr="006A6CB4" w:rsidRDefault="001D7852" w:rsidP="00A8053A">
      <w:pPr>
        <w:keepNext/>
        <w:keepLines/>
        <w:jc w:val="both"/>
        <w:outlineLvl w:val="0"/>
        <w:rPr>
          <w:rFonts w:eastAsia="Calibri"/>
          <w:noProof w:val="0"/>
          <w:kern w:val="0"/>
          <w:lang w:eastAsia="es-ES"/>
          <w14:ligatures w14:val="none"/>
        </w:rPr>
      </w:pPr>
      <w:r w:rsidRPr="006A6CB4">
        <w:rPr>
          <w:rFonts w:eastAsia="Times New Roman" w:cs="Times New Roman"/>
          <w:noProof w:val="0"/>
          <w:kern w:val="0"/>
          <w:szCs w:val="28"/>
          <w:lang w:eastAsia="es-ES"/>
          <w14:ligatures w14:val="none"/>
        </w:rPr>
        <w:t>También establece</w:t>
      </w:r>
      <w:r w:rsidR="005C02CE" w:rsidRPr="006A6CB4">
        <w:rPr>
          <w:rFonts w:eastAsia="Times New Roman" w:cs="Times New Roman"/>
          <w:noProof w:val="0"/>
          <w:kern w:val="0"/>
          <w:szCs w:val="28"/>
          <w:lang w:eastAsia="es-ES"/>
          <w14:ligatures w14:val="none"/>
        </w:rPr>
        <w:t xml:space="preserve"> los </w:t>
      </w:r>
      <w:r w:rsidR="005C02CE" w:rsidRPr="00522EE8">
        <w:rPr>
          <w:rFonts w:eastAsia="Times New Roman" w:cs="Times New Roman"/>
          <w:b/>
          <w:bCs/>
          <w:noProof w:val="0"/>
          <w:color w:val="000000" w:themeColor="text1"/>
          <w:kern w:val="0"/>
          <w:sz w:val="22"/>
          <w:szCs w:val="22"/>
          <w:lang w:eastAsia="es-ES"/>
          <w14:ligatures w14:val="none"/>
        </w:rPr>
        <w:t>requis</w:t>
      </w:r>
      <w:r w:rsidR="002B25D9" w:rsidRPr="00522EE8">
        <w:rPr>
          <w:rFonts w:eastAsia="Times New Roman" w:cs="Times New Roman"/>
          <w:b/>
          <w:bCs/>
          <w:noProof w:val="0"/>
          <w:color w:val="000000" w:themeColor="text1"/>
          <w:kern w:val="0"/>
          <w:sz w:val="22"/>
          <w:szCs w:val="22"/>
          <w:lang w:eastAsia="es-ES"/>
          <w14:ligatures w14:val="none"/>
        </w:rPr>
        <w:t xml:space="preserve">itos </w:t>
      </w:r>
      <w:r w:rsidR="00322C2D" w:rsidRPr="00522EE8">
        <w:rPr>
          <w:rFonts w:eastAsia="Times New Roman" w:cs="Times New Roman"/>
          <w:b/>
          <w:bCs/>
          <w:noProof w:val="0"/>
          <w:color w:val="000000" w:themeColor="text1"/>
          <w:kern w:val="0"/>
          <w:sz w:val="22"/>
          <w:szCs w:val="22"/>
          <w:lang w:eastAsia="es-ES"/>
          <w14:ligatures w14:val="none"/>
        </w:rPr>
        <w:t xml:space="preserve">para garantizar </w:t>
      </w:r>
      <w:r w:rsidR="00BA66D6" w:rsidRPr="00522EE8">
        <w:rPr>
          <w:rFonts w:eastAsia="Times New Roman" w:cs="Times New Roman"/>
          <w:b/>
          <w:bCs/>
          <w:noProof w:val="0"/>
          <w:color w:val="000000" w:themeColor="text1"/>
          <w:kern w:val="0"/>
          <w:sz w:val="22"/>
          <w:szCs w:val="22"/>
          <w:lang w:eastAsia="es-ES"/>
          <w14:ligatures w14:val="none"/>
        </w:rPr>
        <w:t xml:space="preserve">la integridad e inalterabilidad de los registros de facturación </w:t>
      </w:r>
      <w:r w:rsidR="00BA66D6" w:rsidRPr="006A6CB4">
        <w:rPr>
          <w:rFonts w:eastAsia="Times New Roman" w:cs="Times New Roman"/>
          <w:noProof w:val="0"/>
          <w:kern w:val="0"/>
          <w:szCs w:val="28"/>
          <w:lang w:eastAsia="es-ES"/>
          <w14:ligatures w14:val="none"/>
        </w:rPr>
        <w:t>generados por el sistema informático</w:t>
      </w:r>
      <w:r w:rsidR="00BC6286" w:rsidRPr="006A6CB4">
        <w:rPr>
          <w:rFonts w:eastAsia="Times New Roman" w:cs="Times New Roman"/>
          <w:noProof w:val="0"/>
          <w:kern w:val="0"/>
          <w:szCs w:val="28"/>
          <w:lang w:eastAsia="es-ES"/>
          <w14:ligatures w14:val="none"/>
        </w:rPr>
        <w:t xml:space="preserve">, </w:t>
      </w:r>
      <w:r w:rsidR="00BC6286" w:rsidRPr="00522EE8">
        <w:rPr>
          <w:rFonts w:eastAsia="Times New Roman" w:cs="Times New Roman"/>
          <w:b/>
          <w:bCs/>
          <w:noProof w:val="0"/>
          <w:kern w:val="0"/>
          <w:sz w:val="22"/>
          <w:szCs w:val="22"/>
          <w:lang w:eastAsia="es-ES"/>
          <w14:ligatures w14:val="none"/>
        </w:rPr>
        <w:t>y</w:t>
      </w:r>
      <w:r w:rsidR="00BC6286" w:rsidRPr="006A6CB4">
        <w:rPr>
          <w:rFonts w:eastAsia="Times New Roman" w:cs="Times New Roman"/>
          <w:noProof w:val="0"/>
          <w:kern w:val="0"/>
          <w:szCs w:val="28"/>
          <w:lang w:eastAsia="es-ES"/>
          <w14:ligatures w14:val="none"/>
        </w:rPr>
        <w:t xml:space="preserve"> los requisitos para garantiz</w:t>
      </w:r>
      <w:r w:rsidR="00B2178E" w:rsidRPr="006A6CB4">
        <w:rPr>
          <w:rFonts w:eastAsia="Times New Roman" w:cs="Times New Roman"/>
          <w:noProof w:val="0"/>
          <w:kern w:val="0"/>
          <w:szCs w:val="28"/>
          <w:lang w:eastAsia="es-ES"/>
          <w14:ligatures w14:val="none"/>
        </w:rPr>
        <w:t xml:space="preserve">ar </w:t>
      </w:r>
      <w:r w:rsidR="008D5E40" w:rsidRPr="00522EE8">
        <w:rPr>
          <w:rFonts w:eastAsia="Times New Roman" w:cs="Times New Roman"/>
          <w:b/>
          <w:bCs/>
          <w:noProof w:val="0"/>
          <w:color w:val="000000" w:themeColor="text1"/>
          <w:kern w:val="0"/>
          <w:sz w:val="22"/>
          <w:szCs w:val="22"/>
          <w:lang w:eastAsia="es-ES"/>
          <w14:ligatures w14:val="none"/>
        </w:rPr>
        <w:t xml:space="preserve">su </w:t>
      </w:r>
      <w:r w:rsidR="00B2178E" w:rsidRPr="00522EE8">
        <w:rPr>
          <w:rFonts w:eastAsia="Times New Roman" w:cs="Times New Roman"/>
          <w:b/>
          <w:bCs/>
          <w:noProof w:val="0"/>
          <w:color w:val="000000" w:themeColor="text1"/>
          <w:kern w:val="0"/>
          <w:sz w:val="22"/>
          <w:szCs w:val="22"/>
          <w:lang w:eastAsia="es-ES"/>
          <w14:ligatures w14:val="none"/>
        </w:rPr>
        <w:t>trazabilidad</w:t>
      </w:r>
      <w:r w:rsidR="00A8053A" w:rsidRPr="006A6CB4">
        <w:rPr>
          <w:rFonts w:eastAsia="Times New Roman" w:cs="Times New Roman"/>
          <w:noProof w:val="0"/>
          <w:kern w:val="0"/>
          <w:szCs w:val="28"/>
          <w:lang w:eastAsia="es-ES"/>
          <w14:ligatures w14:val="none"/>
        </w:rPr>
        <w:t xml:space="preserve">, además de concretar </w:t>
      </w:r>
      <w:bookmarkStart w:id="3" w:name="_Artículo_6. Integridad_e"/>
      <w:bookmarkEnd w:id="3"/>
      <w:r w:rsidR="00CE655C" w:rsidRPr="006A6CB4">
        <w:rPr>
          <w:rFonts w:eastAsia="Calibri"/>
          <w:noProof w:val="0"/>
          <w:kern w:val="0"/>
          <w:lang w:eastAsia="es-ES"/>
          <w14:ligatures w14:val="none"/>
        </w:rPr>
        <w:t xml:space="preserve">las </w:t>
      </w:r>
      <w:r w:rsidR="00CE655C" w:rsidRPr="006427BB">
        <w:rPr>
          <w:rFonts w:eastAsia="Calibri"/>
          <w:b/>
          <w:bCs/>
          <w:noProof w:val="0"/>
          <w:kern w:val="0"/>
          <w:sz w:val="22"/>
          <w:szCs w:val="22"/>
          <w:lang w:eastAsia="es-ES"/>
          <w14:ligatures w14:val="none"/>
        </w:rPr>
        <w:t xml:space="preserve">garantías </w:t>
      </w:r>
      <w:r w:rsidR="00E031EC" w:rsidRPr="006427BB">
        <w:rPr>
          <w:rFonts w:eastAsia="Calibri"/>
          <w:b/>
          <w:bCs/>
          <w:noProof w:val="0"/>
          <w:kern w:val="0"/>
          <w:sz w:val="22"/>
          <w:szCs w:val="22"/>
          <w:lang w:eastAsia="es-ES"/>
          <w14:ligatures w14:val="none"/>
        </w:rPr>
        <w:t>de conservación, accesibilidad y legibilidad</w:t>
      </w:r>
      <w:r w:rsidR="00F918F0" w:rsidRPr="006A6CB4">
        <w:rPr>
          <w:rFonts w:eastAsia="Calibri"/>
          <w:noProof w:val="0"/>
          <w:kern w:val="0"/>
          <w:lang w:eastAsia="es-ES"/>
          <w14:ligatures w14:val="none"/>
        </w:rPr>
        <w:t xml:space="preserve"> de los registros de facturación </w:t>
      </w:r>
      <w:r w:rsidR="00DA2783" w:rsidRPr="006A6CB4">
        <w:rPr>
          <w:rFonts w:eastAsia="Calibri"/>
          <w:noProof w:val="0"/>
          <w:kern w:val="0"/>
          <w:lang w:eastAsia="es-ES"/>
          <w14:ligatures w14:val="none"/>
        </w:rPr>
        <w:t>del</w:t>
      </w:r>
      <w:r w:rsidR="00F918F0" w:rsidRPr="006A6CB4">
        <w:rPr>
          <w:rFonts w:eastAsia="Calibri"/>
          <w:noProof w:val="0"/>
          <w:kern w:val="0"/>
          <w:lang w:eastAsia="es-ES"/>
          <w14:ligatures w14:val="none"/>
        </w:rPr>
        <w:t xml:space="preserve"> sistema inform</w:t>
      </w:r>
      <w:r w:rsidR="00DA2783" w:rsidRPr="006A6CB4">
        <w:rPr>
          <w:rFonts w:eastAsia="Calibri"/>
          <w:noProof w:val="0"/>
          <w:kern w:val="0"/>
          <w:lang w:eastAsia="es-ES"/>
          <w14:ligatures w14:val="none"/>
        </w:rPr>
        <w:t>á</w:t>
      </w:r>
      <w:r w:rsidR="00F918F0" w:rsidRPr="006A6CB4">
        <w:rPr>
          <w:rFonts w:eastAsia="Calibri"/>
          <w:noProof w:val="0"/>
          <w:kern w:val="0"/>
          <w:lang w:eastAsia="es-ES"/>
          <w14:ligatures w14:val="none"/>
        </w:rPr>
        <w:t>tico.</w:t>
      </w:r>
    </w:p>
    <w:p w14:paraId="57A7CFA3" w14:textId="77777777" w:rsidR="00C07986" w:rsidRPr="006A6CB4" w:rsidRDefault="00C07986" w:rsidP="00CD1E34">
      <w:pPr>
        <w:jc w:val="both"/>
        <w:rPr>
          <w:rFonts w:eastAsia="Calibri"/>
          <w:noProof w:val="0"/>
          <w:kern w:val="0"/>
          <w:lang w:eastAsia="es-ES"/>
          <w14:ligatures w14:val="none"/>
        </w:rPr>
      </w:pPr>
    </w:p>
    <w:p w14:paraId="57E473A1" w14:textId="6DB24AB9" w:rsidR="00CD1E34" w:rsidRPr="00522EE8" w:rsidRDefault="00A8053A" w:rsidP="00A8053A">
      <w:pPr>
        <w:jc w:val="both"/>
        <w:rPr>
          <w:rFonts w:eastAsia="Times New Roman" w:cs="Times New Roman"/>
          <w:noProof w:val="0"/>
          <w:kern w:val="0"/>
          <w:szCs w:val="28"/>
          <w:lang w:eastAsia="es-ES"/>
          <w14:ligatures w14:val="none"/>
        </w:rPr>
      </w:pPr>
      <w:bookmarkStart w:id="4" w:name="_Artículo_7. Trazabilidad_de"/>
      <w:bookmarkStart w:id="5" w:name="_Artículo_8. Conservación,_accesibil"/>
      <w:bookmarkEnd w:id="4"/>
      <w:bookmarkEnd w:id="5"/>
      <w:r w:rsidRPr="006427BB">
        <w:rPr>
          <w:rFonts w:eastAsia="Calibri"/>
          <w:b/>
          <w:bCs/>
          <w:noProof w:val="0"/>
          <w:color w:val="000000" w:themeColor="text1"/>
          <w:kern w:val="0"/>
          <w:sz w:val="22"/>
          <w:szCs w:val="22"/>
          <w:lang w:eastAsia="es-ES"/>
          <w14:ligatures w14:val="none"/>
        </w:rPr>
        <w:t xml:space="preserve">La Orden </w:t>
      </w:r>
      <w:r w:rsidRPr="006427BB">
        <w:rPr>
          <w:rFonts w:eastAsia="Calibri"/>
          <w:noProof w:val="0"/>
          <w:kern w:val="0"/>
          <w:lang w:eastAsia="es-ES"/>
          <w14:ligatures w14:val="none"/>
        </w:rPr>
        <w:t>también</w:t>
      </w:r>
      <w:r w:rsidRPr="006427BB">
        <w:rPr>
          <w:rFonts w:eastAsia="Calibri"/>
          <w:noProof w:val="0"/>
          <w:color w:val="000000" w:themeColor="text1"/>
          <w:kern w:val="0"/>
          <w:lang w:eastAsia="es-ES"/>
          <w14:ligatures w14:val="none"/>
        </w:rPr>
        <w:t xml:space="preserve"> </w:t>
      </w:r>
      <w:r w:rsidR="007D23D3" w:rsidRPr="00522EE8">
        <w:rPr>
          <w:rFonts w:eastAsia="Calibri"/>
          <w:noProof w:val="0"/>
          <w:kern w:val="0"/>
          <w:lang w:eastAsia="es-ES"/>
          <w14:ligatures w14:val="none"/>
        </w:rPr>
        <w:t xml:space="preserve">desarrolla las </w:t>
      </w:r>
      <w:r w:rsidR="007D23D3" w:rsidRPr="006427BB">
        <w:rPr>
          <w:rFonts w:eastAsia="Calibri"/>
          <w:b/>
          <w:bCs/>
          <w:noProof w:val="0"/>
          <w:color w:val="000000" w:themeColor="text1"/>
          <w:kern w:val="0"/>
          <w:sz w:val="22"/>
          <w:szCs w:val="22"/>
          <w:lang w:eastAsia="es-ES"/>
          <w14:ligatures w14:val="none"/>
        </w:rPr>
        <w:t>características que debe</w:t>
      </w:r>
      <w:r w:rsidR="008A7262" w:rsidRPr="006427BB">
        <w:rPr>
          <w:rFonts w:eastAsia="Calibri"/>
          <w:b/>
          <w:bCs/>
          <w:noProof w:val="0"/>
          <w:color w:val="000000" w:themeColor="text1"/>
          <w:kern w:val="0"/>
          <w:sz w:val="22"/>
          <w:szCs w:val="22"/>
          <w:lang w:eastAsia="es-ES"/>
          <w14:ligatures w14:val="none"/>
        </w:rPr>
        <w:t xml:space="preserve"> reunir el registro de eventos</w:t>
      </w:r>
      <w:r w:rsidR="008A7262" w:rsidRPr="006427BB">
        <w:rPr>
          <w:rFonts w:eastAsia="Calibri"/>
          <w:noProof w:val="0"/>
          <w:color w:val="000000" w:themeColor="text1"/>
          <w:kern w:val="0"/>
          <w:lang w:eastAsia="es-ES"/>
          <w14:ligatures w14:val="none"/>
        </w:rPr>
        <w:t xml:space="preserve"> </w:t>
      </w:r>
      <w:r w:rsidR="008A7262" w:rsidRPr="00522EE8">
        <w:rPr>
          <w:rFonts w:eastAsia="Calibri"/>
          <w:noProof w:val="0"/>
          <w:kern w:val="0"/>
          <w:lang w:eastAsia="es-ES"/>
          <w14:ligatures w14:val="none"/>
        </w:rPr>
        <w:t>del sistema informático</w:t>
      </w:r>
      <w:r w:rsidR="003136F9" w:rsidRPr="00522EE8">
        <w:rPr>
          <w:rFonts w:eastAsia="Calibri"/>
          <w:noProof w:val="0"/>
          <w:kern w:val="0"/>
          <w:lang w:eastAsia="es-ES"/>
          <w14:ligatures w14:val="none"/>
        </w:rPr>
        <w:t xml:space="preserve">, </w:t>
      </w:r>
      <w:r w:rsidR="00577787" w:rsidRPr="00522EE8">
        <w:rPr>
          <w:rFonts w:eastAsia="Times New Roman" w:cs="Times New Roman"/>
          <w:noProof w:val="0"/>
          <w:kern w:val="0"/>
          <w:szCs w:val="28"/>
          <w:lang w:eastAsia="es-ES"/>
          <w14:ligatures w14:val="none"/>
        </w:rPr>
        <w:t xml:space="preserve">para poder recoger </w:t>
      </w:r>
      <w:r w:rsidR="003136F9" w:rsidRPr="00522EE8">
        <w:rPr>
          <w:rFonts w:eastAsia="Times New Roman" w:cs="Times New Roman"/>
          <w:noProof w:val="0"/>
          <w:kern w:val="0"/>
          <w:szCs w:val="28"/>
          <w:lang w:eastAsia="es-ES"/>
          <w14:ligatures w14:val="none"/>
        </w:rPr>
        <w:t>automáticamente, en el momento en que se produzcan, determinadas interacciones con dicho sistema informático, operaciones realizadas con él o sucesos ocurridos durante su uso, guardando los datos correspondientes a cada uno de ellos, que deberán poder ser consultados desde el propio sistema informático</w:t>
      </w:r>
      <w:r w:rsidR="00A65AB7" w:rsidRPr="00522EE8">
        <w:rPr>
          <w:rFonts w:eastAsia="Times New Roman" w:cs="Times New Roman"/>
          <w:noProof w:val="0"/>
          <w:kern w:val="0"/>
          <w:szCs w:val="28"/>
          <w:lang w:eastAsia="es-ES"/>
          <w14:ligatures w14:val="none"/>
        </w:rPr>
        <w:t>.</w:t>
      </w:r>
    </w:p>
    <w:p w14:paraId="0BF15CF8" w14:textId="77777777" w:rsidR="00CD1E34" w:rsidRPr="006A6CB4" w:rsidRDefault="00CD1E34" w:rsidP="00CD1E34">
      <w:pPr>
        <w:jc w:val="both"/>
        <w:rPr>
          <w:rFonts w:eastAsia="Calibri"/>
          <w:noProof w:val="0"/>
          <w:kern w:val="0"/>
          <w:lang w:eastAsia="es-ES"/>
          <w14:ligatures w14:val="none"/>
        </w:rPr>
      </w:pPr>
      <w:bookmarkStart w:id="6" w:name="_Artículo_9. Registro_de"/>
      <w:bookmarkEnd w:id="6"/>
    </w:p>
    <w:p w14:paraId="3B212FF6" w14:textId="03E8332C" w:rsidR="00CD1E34" w:rsidRPr="006427BB" w:rsidRDefault="007E2525" w:rsidP="00E82683">
      <w:pPr>
        <w:keepNext/>
        <w:keepLines/>
        <w:jc w:val="both"/>
        <w:outlineLvl w:val="0"/>
        <w:rPr>
          <w:rFonts w:eastAsia="Calibri"/>
          <w:noProof w:val="0"/>
          <w:kern w:val="0"/>
          <w:lang w:eastAsia="es-ES"/>
          <w14:ligatures w14:val="none"/>
        </w:rPr>
      </w:pPr>
      <w:r w:rsidRPr="006427BB">
        <w:rPr>
          <w:rFonts w:eastAsia="Calibri"/>
          <w:b/>
          <w:bCs/>
          <w:noProof w:val="0"/>
          <w:kern w:val="0"/>
          <w:sz w:val="22"/>
          <w:szCs w:val="22"/>
          <w:lang w:eastAsia="es-ES"/>
          <w14:ligatures w14:val="none"/>
        </w:rPr>
        <w:t>La Orden</w:t>
      </w:r>
      <w:r w:rsidRPr="006A6CB4">
        <w:rPr>
          <w:rFonts w:eastAsia="Calibri"/>
          <w:noProof w:val="0"/>
          <w:kern w:val="0"/>
          <w:lang w:eastAsia="es-ES"/>
          <w14:ligatures w14:val="none"/>
        </w:rPr>
        <w:t xml:space="preserve"> </w:t>
      </w:r>
      <w:r w:rsidR="0029568B" w:rsidRPr="006A6CB4">
        <w:rPr>
          <w:rFonts w:eastAsia="Calibri"/>
          <w:noProof w:val="0"/>
          <w:kern w:val="0"/>
          <w:lang w:eastAsia="es-ES"/>
          <w14:ligatures w14:val="none"/>
        </w:rPr>
        <w:t xml:space="preserve">establece los </w:t>
      </w:r>
      <w:r w:rsidR="0029568B" w:rsidRPr="005A4AFE">
        <w:rPr>
          <w:rFonts w:eastAsia="Calibri"/>
          <w:b/>
          <w:bCs/>
          <w:noProof w:val="0"/>
          <w:color w:val="000000" w:themeColor="text1"/>
          <w:kern w:val="0"/>
          <w:sz w:val="22"/>
          <w:szCs w:val="22"/>
          <w:lang w:eastAsia="es-ES"/>
          <w14:ligatures w14:val="none"/>
        </w:rPr>
        <w:t xml:space="preserve">requisitos </w:t>
      </w:r>
      <w:r w:rsidR="008A56C9" w:rsidRPr="006A6CB4">
        <w:rPr>
          <w:rFonts w:eastAsia="Calibri"/>
          <w:noProof w:val="0"/>
          <w:kern w:val="0"/>
          <w:lang w:eastAsia="es-ES"/>
          <w14:ligatures w14:val="none"/>
        </w:rPr>
        <w:t>que deben cumplir l</w:t>
      </w:r>
      <w:r w:rsidR="00CD1E34" w:rsidRPr="006A6CB4">
        <w:rPr>
          <w:rFonts w:eastAsia="Calibri"/>
          <w:noProof w:val="0"/>
          <w:kern w:val="0"/>
          <w:lang w:eastAsia="es-ES"/>
          <w14:ligatures w14:val="none"/>
        </w:rPr>
        <w:t>os sistemas informáticos</w:t>
      </w:r>
      <w:r w:rsidR="008A56C9" w:rsidRPr="006A6CB4">
        <w:rPr>
          <w:rFonts w:eastAsia="Calibri"/>
          <w:noProof w:val="0"/>
          <w:kern w:val="0"/>
          <w:lang w:eastAsia="es-ES"/>
          <w14:ligatures w14:val="none"/>
        </w:rPr>
        <w:t xml:space="preserve"> para </w:t>
      </w:r>
      <w:r w:rsidR="00CD1E34" w:rsidRPr="006A6CB4">
        <w:rPr>
          <w:rFonts w:eastAsia="Calibri"/>
          <w:noProof w:val="0"/>
          <w:kern w:val="0"/>
          <w:lang w:eastAsia="es-ES"/>
          <w14:ligatures w14:val="none"/>
        </w:rPr>
        <w:t>generar</w:t>
      </w:r>
      <w:r w:rsidR="00046495" w:rsidRPr="006A6CB4">
        <w:rPr>
          <w:rFonts w:eastAsia="Calibri"/>
          <w:noProof w:val="0"/>
          <w:kern w:val="0"/>
          <w:lang w:eastAsia="es-ES"/>
          <w14:ligatures w14:val="none"/>
        </w:rPr>
        <w:t xml:space="preserve"> de forma automática </w:t>
      </w:r>
      <w:r w:rsidR="00CD1E34" w:rsidRPr="006A6CB4">
        <w:rPr>
          <w:rFonts w:eastAsia="Calibri"/>
          <w:noProof w:val="0"/>
          <w:kern w:val="0"/>
          <w:lang w:eastAsia="es-ES"/>
          <w14:ligatures w14:val="none"/>
        </w:rPr>
        <w:t xml:space="preserve">el </w:t>
      </w:r>
      <w:r w:rsidR="00CD1E34" w:rsidRPr="00A45750">
        <w:rPr>
          <w:rFonts w:eastAsia="Calibri"/>
          <w:b/>
          <w:bCs/>
          <w:noProof w:val="0"/>
          <w:color w:val="000000" w:themeColor="text1"/>
          <w:kern w:val="0"/>
          <w:sz w:val="22"/>
          <w:szCs w:val="22"/>
          <w:u w:val="single"/>
          <w:lang w:eastAsia="es-ES"/>
          <w14:ligatures w14:val="none"/>
        </w:rPr>
        <w:t>registro de facturación de alta</w:t>
      </w:r>
      <w:r w:rsidR="00CD1E34" w:rsidRPr="006427BB">
        <w:rPr>
          <w:rFonts w:eastAsia="Calibri"/>
          <w:noProof w:val="0"/>
          <w:color w:val="000000" w:themeColor="text1"/>
          <w:kern w:val="0"/>
          <w:lang w:eastAsia="es-ES"/>
          <w14:ligatures w14:val="none"/>
        </w:rPr>
        <w:t xml:space="preserve"> </w:t>
      </w:r>
      <w:r w:rsidR="00046495" w:rsidRPr="006427BB">
        <w:rPr>
          <w:rFonts w:eastAsia="Times New Roman" w:cs="Times New Roman"/>
          <w:noProof w:val="0"/>
          <w:kern w:val="0"/>
          <w:szCs w:val="28"/>
          <w:lang w:eastAsia="es-ES"/>
          <w14:ligatures w14:val="none"/>
        </w:rPr>
        <w:t xml:space="preserve">de forma simultánea o inmediatamente anterior a la expedición de cada factura, y los requisitos para </w:t>
      </w:r>
      <w:r w:rsidR="00E852ED" w:rsidRPr="006427BB">
        <w:rPr>
          <w:rFonts w:eastAsia="Times New Roman" w:cs="Times New Roman"/>
          <w:noProof w:val="0"/>
          <w:kern w:val="0"/>
          <w:szCs w:val="28"/>
          <w:lang w:eastAsia="es-ES"/>
          <w14:ligatures w14:val="none"/>
        </w:rPr>
        <w:t xml:space="preserve">generar el </w:t>
      </w:r>
      <w:r w:rsidR="00B870EB" w:rsidRPr="00CB0636">
        <w:rPr>
          <w:rFonts w:eastAsia="Calibri"/>
          <w:b/>
          <w:bCs/>
          <w:noProof w:val="0"/>
          <w:color w:val="000000" w:themeColor="text1"/>
          <w:kern w:val="0"/>
          <w:sz w:val="22"/>
          <w:szCs w:val="22"/>
          <w:lang w:eastAsia="es-ES"/>
          <w14:ligatures w14:val="none"/>
        </w:rPr>
        <w:t xml:space="preserve">registro de facturación </w:t>
      </w:r>
      <w:r w:rsidR="00B870EB" w:rsidRPr="00A45750">
        <w:rPr>
          <w:rFonts w:eastAsia="Calibri"/>
          <w:b/>
          <w:bCs/>
          <w:noProof w:val="0"/>
          <w:color w:val="000000" w:themeColor="text1"/>
          <w:kern w:val="0"/>
          <w:sz w:val="22"/>
          <w:szCs w:val="22"/>
          <w:u w:val="single"/>
          <w:lang w:eastAsia="es-ES"/>
          <w14:ligatures w14:val="none"/>
        </w:rPr>
        <w:t>de anulación</w:t>
      </w:r>
      <w:bookmarkStart w:id="7" w:name="_Artículo_11. Registro_de"/>
      <w:bookmarkEnd w:id="7"/>
      <w:r w:rsidR="00E82683" w:rsidRPr="006427BB">
        <w:rPr>
          <w:rFonts w:eastAsia="Calibri"/>
          <w:noProof w:val="0"/>
          <w:kern w:val="0"/>
          <w:lang w:eastAsia="es-ES"/>
          <w14:ligatures w14:val="none"/>
        </w:rPr>
        <w:t xml:space="preserve"> cuando se haya emitido erróneamente una factura y sea por lo tanto necesario anular su correspondiente registro de facturación de alta.</w:t>
      </w:r>
    </w:p>
    <w:p w14:paraId="58A75CA5" w14:textId="77777777" w:rsidR="00376810" w:rsidRPr="006A6CB4" w:rsidRDefault="00376810" w:rsidP="00E82683">
      <w:pPr>
        <w:keepNext/>
        <w:keepLines/>
        <w:jc w:val="both"/>
        <w:outlineLvl w:val="0"/>
        <w:rPr>
          <w:rFonts w:eastAsia="Calibri"/>
          <w:b/>
          <w:bCs/>
          <w:noProof w:val="0"/>
          <w:kern w:val="0"/>
          <w:lang w:eastAsia="es-ES"/>
          <w14:ligatures w14:val="none"/>
        </w:rPr>
      </w:pPr>
    </w:p>
    <w:p w14:paraId="5A246B42" w14:textId="6F4111AF" w:rsidR="00376810" w:rsidRPr="00CB0636" w:rsidRDefault="00376810" w:rsidP="00E82683">
      <w:pPr>
        <w:keepNext/>
        <w:keepLines/>
        <w:jc w:val="both"/>
        <w:outlineLvl w:val="0"/>
        <w:rPr>
          <w:rFonts w:eastAsia="Calibri"/>
          <w:noProof w:val="0"/>
          <w:kern w:val="0"/>
          <w:lang w:eastAsia="es-ES"/>
          <w14:ligatures w14:val="none"/>
        </w:rPr>
      </w:pPr>
      <w:r w:rsidRPr="00CB0636">
        <w:rPr>
          <w:rFonts w:eastAsia="Calibri"/>
          <w:noProof w:val="0"/>
          <w:kern w:val="0"/>
          <w:lang w:eastAsia="es-ES"/>
          <w14:ligatures w14:val="none"/>
        </w:rPr>
        <w:t xml:space="preserve">Concreta </w:t>
      </w:r>
      <w:r w:rsidR="00120146" w:rsidRPr="00CB0636">
        <w:rPr>
          <w:rFonts w:eastAsia="Calibri"/>
          <w:noProof w:val="0"/>
          <w:kern w:val="0"/>
          <w:lang w:eastAsia="es-ES"/>
          <w14:ligatures w14:val="none"/>
        </w:rPr>
        <w:t xml:space="preserve">los </w:t>
      </w:r>
      <w:r w:rsidR="00120146" w:rsidRPr="00CB0636">
        <w:rPr>
          <w:rFonts w:eastAsia="Calibri"/>
          <w:b/>
          <w:bCs/>
          <w:noProof w:val="0"/>
          <w:kern w:val="0"/>
          <w:sz w:val="22"/>
          <w:szCs w:val="22"/>
          <w:lang w:eastAsia="es-ES"/>
          <w14:ligatures w14:val="none"/>
        </w:rPr>
        <w:t xml:space="preserve">datos </w:t>
      </w:r>
      <w:r w:rsidR="005051E7" w:rsidRPr="00CB0636">
        <w:rPr>
          <w:rFonts w:eastAsia="Calibri"/>
          <w:b/>
          <w:bCs/>
          <w:noProof w:val="0"/>
          <w:kern w:val="0"/>
          <w:sz w:val="22"/>
          <w:szCs w:val="22"/>
          <w:lang w:eastAsia="es-ES"/>
          <w14:ligatures w14:val="none"/>
        </w:rPr>
        <w:t xml:space="preserve">que deberán utilizarse para generar la </w:t>
      </w:r>
      <w:r w:rsidR="005051E7" w:rsidRPr="00A45750">
        <w:rPr>
          <w:rFonts w:eastAsia="Calibri"/>
          <w:b/>
          <w:bCs/>
          <w:noProof w:val="0"/>
          <w:kern w:val="0"/>
          <w:sz w:val="22"/>
          <w:szCs w:val="22"/>
          <w:lang w:eastAsia="es-ES"/>
          <w14:ligatures w14:val="none"/>
        </w:rPr>
        <w:t>huella o «hash</w:t>
      </w:r>
      <w:r w:rsidR="005051E7" w:rsidRPr="00CB0636">
        <w:rPr>
          <w:rFonts w:eastAsia="Calibri"/>
          <w:noProof w:val="0"/>
          <w:kern w:val="0"/>
          <w:lang w:eastAsia="es-ES"/>
          <w14:ligatures w14:val="none"/>
        </w:rPr>
        <w:t xml:space="preserve">» </w:t>
      </w:r>
      <w:r w:rsidR="00677E27" w:rsidRPr="00CB0636">
        <w:rPr>
          <w:rFonts w:eastAsia="Calibri"/>
          <w:noProof w:val="0"/>
          <w:kern w:val="0"/>
          <w:lang w:eastAsia="es-ES"/>
          <w14:ligatures w14:val="none"/>
        </w:rPr>
        <w:t>del registro de facturación de alta, anulación o de evento</w:t>
      </w:r>
      <w:r w:rsidR="000317A9" w:rsidRPr="00CB0636">
        <w:rPr>
          <w:rFonts w:eastAsia="Calibri"/>
          <w:noProof w:val="0"/>
          <w:kern w:val="0"/>
          <w:lang w:eastAsia="es-ES"/>
          <w14:ligatures w14:val="none"/>
        </w:rPr>
        <w:t xml:space="preserve">, </w:t>
      </w:r>
      <w:r w:rsidR="00684595" w:rsidRPr="00CB0636">
        <w:rPr>
          <w:rFonts w:eastAsia="Calibri"/>
          <w:noProof w:val="0"/>
          <w:kern w:val="0"/>
          <w:lang w:eastAsia="es-ES"/>
          <w14:ligatures w14:val="none"/>
        </w:rPr>
        <w:t xml:space="preserve">y </w:t>
      </w:r>
      <w:r w:rsidR="00CC2EB4" w:rsidRPr="00CB0636">
        <w:rPr>
          <w:rFonts w:eastAsia="Calibri"/>
          <w:noProof w:val="0"/>
          <w:kern w:val="0"/>
          <w:lang w:eastAsia="es-ES"/>
          <w14:ligatures w14:val="none"/>
        </w:rPr>
        <w:t>espe</w:t>
      </w:r>
      <w:r w:rsidR="00A67202" w:rsidRPr="00CB0636">
        <w:rPr>
          <w:rFonts w:eastAsia="Calibri"/>
          <w:noProof w:val="0"/>
          <w:kern w:val="0"/>
          <w:lang w:eastAsia="es-ES"/>
          <w14:ligatures w14:val="none"/>
        </w:rPr>
        <w:t>ci</w:t>
      </w:r>
      <w:r w:rsidR="00CC2EB4" w:rsidRPr="00CB0636">
        <w:rPr>
          <w:rFonts w:eastAsia="Calibri"/>
          <w:noProof w:val="0"/>
          <w:kern w:val="0"/>
          <w:lang w:eastAsia="es-ES"/>
          <w14:ligatures w14:val="none"/>
        </w:rPr>
        <w:t xml:space="preserve">fica la </w:t>
      </w:r>
      <w:r w:rsidR="00CC2EB4" w:rsidRPr="00CB0636">
        <w:rPr>
          <w:rFonts w:eastAsia="Calibri"/>
          <w:b/>
          <w:bCs/>
          <w:noProof w:val="0"/>
          <w:kern w:val="0"/>
          <w:sz w:val="22"/>
          <w:szCs w:val="22"/>
          <w:lang w:eastAsia="es-ES"/>
          <w14:ligatures w14:val="none"/>
        </w:rPr>
        <w:t>firma electrónica</w:t>
      </w:r>
      <w:r w:rsidR="00CC2EB4" w:rsidRPr="00CB0636">
        <w:rPr>
          <w:rFonts w:eastAsia="Calibri"/>
          <w:noProof w:val="0"/>
          <w:kern w:val="0"/>
          <w:lang w:eastAsia="es-ES"/>
          <w14:ligatures w14:val="none"/>
        </w:rPr>
        <w:t xml:space="preserve"> </w:t>
      </w:r>
      <w:r w:rsidR="00C05FFF" w:rsidRPr="00CB0636">
        <w:rPr>
          <w:rFonts w:eastAsia="Calibri"/>
          <w:noProof w:val="0"/>
          <w:kern w:val="0"/>
          <w:lang w:eastAsia="es-ES"/>
          <w14:ligatures w14:val="none"/>
        </w:rPr>
        <w:t xml:space="preserve">de los </w:t>
      </w:r>
      <w:r w:rsidR="00D0244A" w:rsidRPr="00CB0636">
        <w:rPr>
          <w:rFonts w:eastAsia="Calibri"/>
          <w:noProof w:val="0"/>
          <w:kern w:val="0"/>
          <w:lang w:eastAsia="es-ES"/>
          <w14:ligatures w14:val="none"/>
        </w:rPr>
        <w:t>mencionados registros.</w:t>
      </w:r>
    </w:p>
    <w:p w14:paraId="028197FC" w14:textId="77777777" w:rsidR="00E82683" w:rsidRPr="006A6CB4" w:rsidRDefault="00E82683" w:rsidP="00CD1E34">
      <w:pPr>
        <w:jc w:val="both"/>
        <w:rPr>
          <w:rFonts w:eastAsia="Calibri"/>
          <w:b/>
          <w:bCs/>
          <w:noProof w:val="0"/>
          <w:kern w:val="0"/>
          <w:lang w:eastAsia="es-ES"/>
          <w14:ligatures w14:val="none"/>
        </w:rPr>
      </w:pPr>
    </w:p>
    <w:p w14:paraId="414A2377" w14:textId="0D380318" w:rsidR="00CD1E34" w:rsidRPr="006A6CB4" w:rsidRDefault="00D0244A" w:rsidP="000C7639">
      <w:pPr>
        <w:keepNext/>
        <w:keepLines/>
        <w:jc w:val="both"/>
        <w:outlineLvl w:val="0"/>
        <w:rPr>
          <w:rFonts w:eastAsia="Times New Roman" w:cs="Times New Roman"/>
          <w:b/>
          <w:bCs/>
          <w:noProof w:val="0"/>
          <w:kern w:val="0"/>
          <w:szCs w:val="28"/>
          <w:lang w:eastAsia="es-ES"/>
          <w14:ligatures w14:val="none"/>
        </w:rPr>
      </w:pPr>
      <w:bookmarkStart w:id="8" w:name="_Artículo_12. Información_a"/>
      <w:bookmarkStart w:id="9" w:name="_Artículo_15. Contenido_de"/>
      <w:bookmarkEnd w:id="8"/>
      <w:bookmarkEnd w:id="9"/>
      <w:r w:rsidRPr="002254AE">
        <w:rPr>
          <w:rFonts w:eastAsia="Times New Roman" w:cs="Times New Roman"/>
          <w:b/>
          <w:bCs/>
          <w:noProof w:val="0"/>
          <w:color w:val="000000" w:themeColor="text1"/>
          <w:kern w:val="0"/>
          <w:sz w:val="22"/>
          <w:szCs w:val="22"/>
          <w:lang w:eastAsia="es-ES"/>
          <w14:ligatures w14:val="none"/>
        </w:rPr>
        <w:t>La Orden</w:t>
      </w:r>
      <w:r w:rsidRPr="002254AE">
        <w:rPr>
          <w:rFonts w:eastAsia="Times New Roman" w:cs="Times New Roman"/>
          <w:b/>
          <w:bCs/>
          <w:noProof w:val="0"/>
          <w:color w:val="000000" w:themeColor="text1"/>
          <w:kern w:val="0"/>
          <w:szCs w:val="28"/>
          <w:lang w:eastAsia="es-ES"/>
          <w14:ligatures w14:val="none"/>
        </w:rPr>
        <w:t xml:space="preserve"> </w:t>
      </w:r>
      <w:r w:rsidR="004A6819" w:rsidRPr="002254AE">
        <w:rPr>
          <w:rFonts w:eastAsia="Times New Roman" w:cs="Times New Roman"/>
          <w:noProof w:val="0"/>
          <w:kern w:val="0"/>
          <w:szCs w:val="28"/>
          <w:lang w:eastAsia="es-ES"/>
          <w14:ligatures w14:val="none"/>
        </w:rPr>
        <w:t xml:space="preserve">establece el </w:t>
      </w:r>
      <w:r w:rsidR="004A6819" w:rsidRPr="0033242F">
        <w:rPr>
          <w:rFonts w:eastAsia="Times New Roman" w:cs="Times New Roman"/>
          <w:b/>
          <w:bCs/>
          <w:noProof w:val="0"/>
          <w:color w:val="000000" w:themeColor="text1"/>
          <w:kern w:val="0"/>
          <w:sz w:val="22"/>
          <w:szCs w:val="22"/>
          <w:lang w:eastAsia="es-ES"/>
          <w14:ligatures w14:val="none"/>
        </w:rPr>
        <w:t>contenido mínimo</w:t>
      </w:r>
      <w:r w:rsidR="00CA3BBB" w:rsidRPr="0033242F">
        <w:rPr>
          <w:rFonts w:eastAsia="Times New Roman" w:cs="Times New Roman"/>
          <w:b/>
          <w:bCs/>
          <w:noProof w:val="0"/>
          <w:color w:val="000000" w:themeColor="text1"/>
          <w:kern w:val="0"/>
          <w:sz w:val="22"/>
          <w:szCs w:val="22"/>
          <w:lang w:eastAsia="es-ES"/>
          <w14:ligatures w14:val="none"/>
        </w:rPr>
        <w:t>, así como el contenido recomendable</w:t>
      </w:r>
      <w:r w:rsidR="004A6819" w:rsidRPr="0033242F">
        <w:rPr>
          <w:rFonts w:eastAsia="Times New Roman" w:cs="Times New Roman"/>
          <w:b/>
          <w:bCs/>
          <w:noProof w:val="0"/>
          <w:color w:val="000000" w:themeColor="text1"/>
          <w:kern w:val="0"/>
          <w:sz w:val="22"/>
          <w:szCs w:val="22"/>
          <w:lang w:eastAsia="es-ES"/>
          <w14:ligatures w14:val="none"/>
        </w:rPr>
        <w:t xml:space="preserve"> de la </w:t>
      </w:r>
      <w:r w:rsidR="00CD1E34" w:rsidRPr="00E20EAB">
        <w:rPr>
          <w:rFonts w:eastAsia="Times New Roman" w:cs="Times New Roman"/>
          <w:b/>
          <w:bCs/>
          <w:noProof w:val="0"/>
          <w:color w:val="000000" w:themeColor="text1"/>
          <w:kern w:val="0"/>
          <w:sz w:val="22"/>
          <w:szCs w:val="22"/>
          <w:u w:val="single"/>
          <w:lang w:eastAsia="es-ES"/>
          <w14:ligatures w14:val="none"/>
        </w:rPr>
        <w:t>declaración responsable</w:t>
      </w:r>
      <w:r w:rsidR="00CD1E34" w:rsidRPr="002254AE">
        <w:rPr>
          <w:rFonts w:eastAsia="Times New Roman" w:cs="Times New Roman"/>
          <w:noProof w:val="0"/>
          <w:kern w:val="0"/>
          <w:szCs w:val="28"/>
          <w:lang w:eastAsia="es-ES"/>
          <w14:ligatures w14:val="none"/>
        </w:rPr>
        <w:t xml:space="preserve"> </w:t>
      </w:r>
      <w:r w:rsidR="004A6819" w:rsidRPr="002254AE">
        <w:rPr>
          <w:rFonts w:eastAsia="Times New Roman" w:cs="Times New Roman"/>
          <w:noProof w:val="0"/>
          <w:kern w:val="0"/>
          <w:szCs w:val="28"/>
          <w:lang w:eastAsia="es-ES"/>
          <w14:ligatures w14:val="none"/>
        </w:rPr>
        <w:t>del sistema informático de facturación</w:t>
      </w:r>
      <w:r w:rsidR="000C7639" w:rsidRPr="006A6CB4">
        <w:rPr>
          <w:rFonts w:eastAsia="Times New Roman" w:cs="Times New Roman"/>
          <w:b/>
          <w:bCs/>
          <w:noProof w:val="0"/>
          <w:kern w:val="0"/>
          <w:szCs w:val="28"/>
          <w:lang w:eastAsia="es-ES"/>
          <w14:ligatures w14:val="none"/>
        </w:rPr>
        <w:t xml:space="preserve">, </w:t>
      </w:r>
      <w:r w:rsidR="000C7639" w:rsidRPr="002254AE">
        <w:rPr>
          <w:rFonts w:eastAsia="Times New Roman" w:cs="Times New Roman"/>
          <w:noProof w:val="0"/>
          <w:kern w:val="0"/>
          <w:szCs w:val="28"/>
          <w:lang w:eastAsia="es-ES"/>
          <w14:ligatures w14:val="none"/>
        </w:rPr>
        <w:t>que deberá</w:t>
      </w:r>
      <w:r w:rsidR="000C7639" w:rsidRPr="006A6CB4">
        <w:rPr>
          <w:rFonts w:eastAsia="Times New Roman" w:cs="Times New Roman"/>
          <w:b/>
          <w:bCs/>
          <w:noProof w:val="0"/>
          <w:kern w:val="0"/>
          <w:szCs w:val="28"/>
          <w:lang w:eastAsia="es-ES"/>
          <w14:ligatures w14:val="none"/>
        </w:rPr>
        <w:t xml:space="preserve"> </w:t>
      </w:r>
      <w:r w:rsidR="00CD1E34" w:rsidRPr="006A6CB4">
        <w:rPr>
          <w:rFonts w:eastAsia="Calibri"/>
          <w:noProof w:val="0"/>
          <w:kern w:val="0"/>
          <w:lang w:eastAsia="es-ES"/>
          <w14:ligatures w14:val="none"/>
        </w:rPr>
        <w:t>encontrarse disponible de manera legible e individualizada dentro del propio sistema informático y ser accesible por el usuario de forma rápida, fácil e intuitiva. Asimismo, deberá ponerse a disposición del comercializador y del cliente, tanto en el momento de su adquisición como posteriormente, en papel o electrónicamente en un formato de uso ampliamente extendido y gratuito.</w:t>
      </w:r>
    </w:p>
    <w:p w14:paraId="543F52F6" w14:textId="77777777" w:rsidR="00CD1E34" w:rsidRPr="006A6CB4" w:rsidRDefault="00CD1E34" w:rsidP="00CD1E34">
      <w:pPr>
        <w:jc w:val="both"/>
        <w:rPr>
          <w:rFonts w:eastAsia="Calibri"/>
          <w:noProof w:val="0"/>
          <w:kern w:val="0"/>
          <w:lang w:eastAsia="es-ES"/>
          <w14:ligatures w14:val="none"/>
        </w:rPr>
      </w:pPr>
    </w:p>
    <w:p w14:paraId="1C5E9331" w14:textId="338B00AF" w:rsidR="00CD1E34" w:rsidRPr="006A6CB4" w:rsidRDefault="00CD1E34" w:rsidP="00CD1E34">
      <w:pPr>
        <w:jc w:val="both"/>
        <w:rPr>
          <w:rFonts w:eastAsia="Calibri"/>
          <w:noProof w:val="0"/>
          <w:kern w:val="0"/>
          <w:lang w:eastAsia="es-ES"/>
          <w14:ligatures w14:val="none"/>
        </w:rPr>
      </w:pPr>
      <w:r w:rsidRPr="006A6CB4">
        <w:rPr>
          <w:rFonts w:eastAsia="Calibri"/>
          <w:noProof w:val="0"/>
          <w:kern w:val="0"/>
          <w:lang w:eastAsia="es-ES"/>
          <w14:ligatures w14:val="none"/>
        </w:rPr>
        <w:t xml:space="preserve">En caso de que el sistema informático sea ampliado </w:t>
      </w:r>
      <w:r w:rsidRPr="0033242F">
        <w:rPr>
          <w:rFonts w:eastAsia="Calibri"/>
          <w:noProof w:val="0"/>
          <w:color w:val="000000" w:themeColor="text1"/>
          <w:kern w:val="0"/>
          <w:u w:val="single"/>
          <w:lang w:eastAsia="es-ES"/>
          <w14:ligatures w14:val="none"/>
        </w:rPr>
        <w:t>con otros componentes, hardware o software,</w:t>
      </w:r>
      <w:r w:rsidRPr="006A6CB4">
        <w:rPr>
          <w:rFonts w:eastAsia="Calibri"/>
          <w:noProof w:val="0"/>
          <w:kern w:val="0"/>
          <w:lang w:eastAsia="es-ES"/>
          <w14:ligatures w14:val="none"/>
        </w:rPr>
        <w:t xml:space="preserve"> producidos por otras personas o entidades distintas a quien ha producido dicho sistema informático, estas deberán aportar las correspondientes declaraciones responsables de todas y cada una de las ampliaciones realizadas, en sus diferentes versiones.</w:t>
      </w:r>
    </w:p>
    <w:p w14:paraId="734180E2" w14:textId="77777777" w:rsidR="00CD1E34" w:rsidRPr="006A6CB4" w:rsidRDefault="00CD1E34" w:rsidP="00CD1E34">
      <w:pPr>
        <w:jc w:val="both"/>
        <w:rPr>
          <w:rFonts w:eastAsia="Calibri"/>
          <w:noProof w:val="0"/>
          <w:kern w:val="0"/>
          <w:lang w:eastAsia="es-ES"/>
          <w14:ligatures w14:val="none"/>
        </w:rPr>
      </w:pPr>
    </w:p>
    <w:p w14:paraId="32FA663F" w14:textId="77777777" w:rsidR="00CD1E34" w:rsidRPr="006A6CB4" w:rsidRDefault="00CD1E34" w:rsidP="00CD1E34">
      <w:pPr>
        <w:jc w:val="both"/>
        <w:rPr>
          <w:rFonts w:eastAsia="Calibri"/>
          <w:noProof w:val="0"/>
          <w:kern w:val="0"/>
          <w:lang w:eastAsia="es-ES"/>
          <w14:ligatures w14:val="none"/>
        </w:rPr>
      </w:pPr>
      <w:r w:rsidRPr="006A6CB4">
        <w:rPr>
          <w:rFonts w:eastAsia="Calibri"/>
          <w:noProof w:val="0"/>
          <w:kern w:val="0"/>
          <w:lang w:eastAsia="es-ES"/>
          <w14:ligatures w14:val="none"/>
        </w:rPr>
        <w:t xml:space="preserve">Asimismo, </w:t>
      </w:r>
      <w:r w:rsidRPr="0033242F">
        <w:rPr>
          <w:rFonts w:eastAsia="Calibri"/>
          <w:noProof w:val="0"/>
          <w:color w:val="000000" w:themeColor="text1"/>
          <w:kern w:val="0"/>
          <w:u w:val="single"/>
          <w:lang w:eastAsia="es-ES"/>
          <w14:ligatures w14:val="none"/>
        </w:rPr>
        <w:t>cuando el propio sistema informático esté formado por varios componentes</w:t>
      </w:r>
      <w:r w:rsidRPr="006A6CB4">
        <w:rPr>
          <w:rFonts w:eastAsia="Calibri"/>
          <w:noProof w:val="0"/>
          <w:kern w:val="0"/>
          <w:lang w:eastAsia="es-ES"/>
          <w14:ligatures w14:val="none"/>
        </w:rPr>
        <w:t>, hardware o software, producidos por diferentes personas o entidades, todas ellas deberán aportar las correspondientes declaraciones responsables de sus componentes, en sus diferentes versiones.</w:t>
      </w:r>
    </w:p>
    <w:p w14:paraId="0F280AE9" w14:textId="3B494EDD" w:rsidR="00CD1E34" w:rsidRPr="006A6CB4" w:rsidRDefault="00593BD3" w:rsidP="00D94EDF">
      <w:pPr>
        <w:keepNext/>
        <w:keepLines/>
        <w:jc w:val="both"/>
        <w:outlineLvl w:val="0"/>
        <w:rPr>
          <w:rFonts w:eastAsia="Calibri"/>
          <w:noProof w:val="0"/>
          <w:kern w:val="0"/>
          <w:lang w:eastAsia="es-ES"/>
          <w14:ligatures w14:val="none"/>
        </w:rPr>
      </w:pPr>
      <w:bookmarkStart w:id="10" w:name="_Artículo_16. Especificaciones_técni"/>
      <w:bookmarkEnd w:id="10"/>
      <w:r w:rsidRPr="0033242F">
        <w:rPr>
          <w:rFonts w:eastAsia="Times New Roman" w:cs="Times New Roman"/>
          <w:b/>
          <w:bCs/>
          <w:noProof w:val="0"/>
          <w:color w:val="000000" w:themeColor="text1"/>
          <w:kern w:val="0"/>
          <w:sz w:val="22"/>
          <w:szCs w:val="22"/>
          <w:lang w:eastAsia="es-ES"/>
          <w14:ligatures w14:val="none"/>
        </w:rPr>
        <w:lastRenderedPageBreak/>
        <w:t>La Orden</w:t>
      </w:r>
      <w:r w:rsidRPr="0033242F">
        <w:rPr>
          <w:rFonts w:eastAsia="Times New Roman" w:cs="Times New Roman"/>
          <w:noProof w:val="0"/>
          <w:color w:val="000000" w:themeColor="text1"/>
          <w:kern w:val="0"/>
          <w:szCs w:val="28"/>
          <w:lang w:eastAsia="es-ES"/>
          <w14:ligatures w14:val="none"/>
        </w:rPr>
        <w:t xml:space="preserve"> </w:t>
      </w:r>
      <w:r w:rsidR="00EE28D5" w:rsidRPr="006A6CB4">
        <w:rPr>
          <w:rFonts w:eastAsia="Times New Roman" w:cs="Times New Roman"/>
          <w:noProof w:val="0"/>
          <w:kern w:val="0"/>
          <w:szCs w:val="28"/>
          <w:lang w:eastAsia="es-ES"/>
          <w14:ligatures w14:val="none"/>
        </w:rPr>
        <w:t>establece las e</w:t>
      </w:r>
      <w:r w:rsidR="00CD1E34" w:rsidRPr="006A6CB4">
        <w:rPr>
          <w:rFonts w:eastAsia="Times New Roman" w:cs="Times New Roman"/>
          <w:noProof w:val="0"/>
          <w:kern w:val="0"/>
          <w:szCs w:val="28"/>
          <w:lang w:eastAsia="es-ES"/>
          <w14:ligatures w14:val="none"/>
        </w:rPr>
        <w:t xml:space="preserve">specificaciones técnicas </w:t>
      </w:r>
      <w:r w:rsidR="00223938" w:rsidRPr="006A6CB4">
        <w:rPr>
          <w:rFonts w:eastAsia="Times New Roman" w:cs="Times New Roman"/>
          <w:noProof w:val="0"/>
          <w:kern w:val="0"/>
          <w:szCs w:val="28"/>
          <w:lang w:eastAsia="es-ES"/>
          <w14:ligatures w14:val="none"/>
        </w:rPr>
        <w:t xml:space="preserve">que </w:t>
      </w:r>
      <w:r w:rsidR="00C200D7" w:rsidRPr="006A6CB4">
        <w:rPr>
          <w:rFonts w:eastAsia="Times New Roman" w:cs="Times New Roman"/>
          <w:noProof w:val="0"/>
          <w:kern w:val="0"/>
          <w:szCs w:val="28"/>
          <w:lang w:eastAsia="es-ES"/>
          <w14:ligatures w14:val="none"/>
        </w:rPr>
        <w:t xml:space="preserve">debe </w:t>
      </w:r>
      <w:r w:rsidR="00F04C71" w:rsidRPr="006A6CB4">
        <w:rPr>
          <w:rFonts w:eastAsia="Times New Roman" w:cs="Times New Roman"/>
          <w:noProof w:val="0"/>
          <w:kern w:val="0"/>
          <w:szCs w:val="28"/>
          <w:lang w:eastAsia="es-ES"/>
          <w14:ligatures w14:val="none"/>
        </w:rPr>
        <w:t xml:space="preserve">reunir </w:t>
      </w:r>
      <w:r w:rsidR="00C200D7" w:rsidRPr="006A6CB4">
        <w:rPr>
          <w:rFonts w:eastAsia="Times New Roman" w:cs="Times New Roman"/>
          <w:noProof w:val="0"/>
          <w:kern w:val="0"/>
          <w:szCs w:val="28"/>
          <w:lang w:eastAsia="es-ES"/>
          <w14:ligatures w14:val="none"/>
        </w:rPr>
        <w:t xml:space="preserve">el sistema informático </w:t>
      </w:r>
      <w:r w:rsidR="009A6FAB" w:rsidRPr="006A6CB4">
        <w:rPr>
          <w:rFonts w:eastAsia="Times New Roman" w:cs="Times New Roman"/>
          <w:noProof w:val="0"/>
          <w:kern w:val="0"/>
          <w:szCs w:val="28"/>
          <w:lang w:eastAsia="es-ES"/>
          <w14:ligatures w14:val="none"/>
        </w:rPr>
        <w:t xml:space="preserve">para la </w:t>
      </w:r>
      <w:r w:rsidR="00CD1E34" w:rsidRPr="00E20EAB">
        <w:rPr>
          <w:rFonts w:eastAsia="Times New Roman" w:cs="Times New Roman"/>
          <w:b/>
          <w:bCs/>
          <w:noProof w:val="0"/>
          <w:color w:val="000000" w:themeColor="text1"/>
          <w:kern w:val="0"/>
          <w:sz w:val="22"/>
          <w:szCs w:val="22"/>
          <w:u w:val="single"/>
          <w:lang w:eastAsia="es-ES"/>
          <w14:ligatures w14:val="none"/>
        </w:rPr>
        <w:t xml:space="preserve">remisión </w:t>
      </w:r>
      <w:r w:rsidR="00312A51" w:rsidRPr="00E20EAB">
        <w:rPr>
          <w:rFonts w:eastAsia="Times New Roman" w:cs="Times New Roman"/>
          <w:b/>
          <w:bCs/>
          <w:noProof w:val="0"/>
          <w:color w:val="000000" w:themeColor="text1"/>
          <w:kern w:val="0"/>
          <w:sz w:val="22"/>
          <w:szCs w:val="22"/>
          <w:u w:val="single"/>
          <w:lang w:eastAsia="es-ES"/>
          <w14:ligatures w14:val="none"/>
        </w:rPr>
        <w:t>voluntaria</w:t>
      </w:r>
      <w:r w:rsidR="00312A51" w:rsidRPr="0033242F">
        <w:rPr>
          <w:rFonts w:eastAsia="Times New Roman" w:cs="Times New Roman"/>
          <w:b/>
          <w:bCs/>
          <w:noProof w:val="0"/>
          <w:color w:val="000000" w:themeColor="text1"/>
          <w:kern w:val="0"/>
          <w:sz w:val="22"/>
          <w:szCs w:val="22"/>
          <w:lang w:eastAsia="es-ES"/>
          <w14:ligatures w14:val="none"/>
        </w:rPr>
        <w:t xml:space="preserve"> </w:t>
      </w:r>
      <w:r w:rsidR="00CD1E34" w:rsidRPr="0033242F">
        <w:rPr>
          <w:rFonts w:eastAsia="Times New Roman" w:cs="Times New Roman"/>
          <w:b/>
          <w:bCs/>
          <w:noProof w:val="0"/>
          <w:color w:val="000000" w:themeColor="text1"/>
          <w:kern w:val="0"/>
          <w:sz w:val="22"/>
          <w:szCs w:val="22"/>
          <w:lang w:eastAsia="es-ES"/>
          <w14:ligatures w14:val="none"/>
        </w:rPr>
        <w:t>de los sistemas</w:t>
      </w:r>
      <w:r w:rsidR="00FF6A8C" w:rsidRPr="0033242F">
        <w:rPr>
          <w:rFonts w:eastAsia="Times New Roman" w:cs="Times New Roman"/>
          <w:b/>
          <w:bCs/>
          <w:noProof w:val="0"/>
          <w:color w:val="000000" w:themeColor="text1"/>
          <w:kern w:val="0"/>
          <w:sz w:val="22"/>
          <w:szCs w:val="22"/>
          <w:lang w:eastAsia="es-ES"/>
          <w14:ligatures w14:val="none"/>
        </w:rPr>
        <w:t xml:space="preserve"> de emisión de facturas verificable o</w:t>
      </w:r>
      <w:r w:rsidR="00CD1E34" w:rsidRPr="0033242F">
        <w:rPr>
          <w:rFonts w:eastAsia="Times New Roman" w:cs="Times New Roman"/>
          <w:b/>
          <w:bCs/>
          <w:noProof w:val="0"/>
          <w:color w:val="000000" w:themeColor="text1"/>
          <w:kern w:val="0"/>
          <w:sz w:val="22"/>
          <w:szCs w:val="22"/>
          <w:lang w:eastAsia="es-ES"/>
          <w14:ligatures w14:val="none"/>
        </w:rPr>
        <w:t xml:space="preserve"> «VERI*FACTU</w:t>
      </w:r>
      <w:r w:rsidR="00CD1E34" w:rsidRPr="006A6CB4">
        <w:rPr>
          <w:rFonts w:eastAsia="Times New Roman" w:cs="Times New Roman"/>
          <w:noProof w:val="0"/>
          <w:kern w:val="0"/>
          <w:szCs w:val="28"/>
          <w:lang w:eastAsia="es-ES"/>
          <w14:ligatures w14:val="none"/>
        </w:rPr>
        <w:t>»</w:t>
      </w:r>
      <w:r w:rsidR="00AF0257" w:rsidRPr="006A6CB4">
        <w:rPr>
          <w:rFonts w:eastAsia="Times New Roman" w:cs="Times New Roman"/>
          <w:noProof w:val="0"/>
          <w:kern w:val="0"/>
          <w:szCs w:val="28"/>
          <w:lang w:eastAsia="es-ES"/>
          <w14:ligatures w14:val="none"/>
        </w:rPr>
        <w:t xml:space="preserve"> a la </w:t>
      </w:r>
      <w:r w:rsidR="005453FD" w:rsidRPr="006A6CB4">
        <w:rPr>
          <w:rFonts w:eastAsia="Times New Roman" w:cs="Times New Roman"/>
          <w:noProof w:val="0"/>
          <w:kern w:val="0"/>
          <w:szCs w:val="28"/>
          <w:lang w:eastAsia="es-ES"/>
          <w14:ligatures w14:val="none"/>
        </w:rPr>
        <w:t>AEAT</w:t>
      </w:r>
      <w:r w:rsidR="00573E77" w:rsidRPr="006A6CB4">
        <w:rPr>
          <w:rFonts w:eastAsia="Times New Roman" w:cs="Times New Roman"/>
          <w:noProof w:val="0"/>
          <w:kern w:val="0"/>
          <w:szCs w:val="28"/>
          <w:lang w:eastAsia="es-ES"/>
          <w14:ligatures w14:val="none"/>
        </w:rPr>
        <w:t>.</w:t>
      </w:r>
      <w:bookmarkStart w:id="11" w:name="_Artículo_17. Condiciones_y"/>
      <w:bookmarkEnd w:id="11"/>
      <w:r w:rsidR="00634CA9" w:rsidRPr="006A6CB4">
        <w:rPr>
          <w:rFonts w:eastAsia="Times New Roman" w:cs="Times New Roman"/>
          <w:noProof w:val="0"/>
          <w:kern w:val="0"/>
          <w:szCs w:val="28"/>
          <w:lang w:eastAsia="es-ES"/>
          <w14:ligatures w14:val="none"/>
        </w:rPr>
        <w:t xml:space="preserve"> </w:t>
      </w:r>
      <w:r w:rsidR="00CD1E34" w:rsidRPr="006A6CB4">
        <w:rPr>
          <w:rFonts w:eastAsia="Calibri"/>
          <w:noProof w:val="0"/>
          <w:kern w:val="0"/>
          <w:lang w:eastAsia="es-ES"/>
          <w14:ligatures w14:val="none"/>
        </w:rPr>
        <w:t>Un sistema informático podrá iniciar en cualquier momento su funcionamiento como «VERI*FACTU», en los términos recogidos en el Reglamento y en esta orden</w:t>
      </w:r>
      <w:r w:rsidR="00216ADE" w:rsidRPr="006A6CB4">
        <w:rPr>
          <w:rFonts w:eastAsia="Calibri"/>
          <w:noProof w:val="0"/>
          <w:kern w:val="0"/>
          <w:lang w:eastAsia="es-ES"/>
          <w14:ligatures w14:val="none"/>
        </w:rPr>
        <w:t xml:space="preserve">, y </w:t>
      </w:r>
      <w:r w:rsidR="00CD1E34" w:rsidRPr="006A6CB4">
        <w:rPr>
          <w:rFonts w:eastAsia="Calibri"/>
          <w:noProof w:val="0"/>
          <w:kern w:val="0"/>
          <w:lang w:eastAsia="es-ES"/>
          <w14:ligatures w14:val="none"/>
        </w:rPr>
        <w:t>deberá mantenerse siempre al menos hasta el final del último año en que haya funcionado como tal, es decir, hasta el 31 de diciembre de dicho año.</w:t>
      </w:r>
      <w:r w:rsidR="00D94EDF" w:rsidRPr="006A6CB4">
        <w:rPr>
          <w:rFonts w:eastAsia="Calibri"/>
          <w:noProof w:val="0"/>
          <w:kern w:val="0"/>
          <w:lang w:eastAsia="es-ES"/>
          <w14:ligatures w14:val="none"/>
        </w:rPr>
        <w:t xml:space="preserve"> También detalla la forma de </w:t>
      </w:r>
      <w:r w:rsidR="00CD1E34" w:rsidRPr="006A6CB4">
        <w:rPr>
          <w:rFonts w:eastAsia="Calibri"/>
          <w:noProof w:val="0"/>
          <w:kern w:val="0"/>
          <w:lang w:eastAsia="es-ES"/>
          <w14:ligatures w14:val="none"/>
        </w:rPr>
        <w:t>renunciar a que el sistema informático funcione como «VERI*FACTU»</w:t>
      </w:r>
      <w:r w:rsidR="00D94EDF" w:rsidRPr="006A6CB4">
        <w:rPr>
          <w:rFonts w:eastAsia="Calibri"/>
          <w:noProof w:val="0"/>
          <w:kern w:val="0"/>
          <w:lang w:eastAsia="es-ES"/>
          <w14:ligatures w14:val="none"/>
        </w:rPr>
        <w:t>.</w:t>
      </w:r>
    </w:p>
    <w:p w14:paraId="0E374631" w14:textId="77777777" w:rsidR="00CD1E34" w:rsidRPr="006A6CB4" w:rsidRDefault="00CD1E34" w:rsidP="00CD1E34">
      <w:pPr>
        <w:jc w:val="both"/>
        <w:rPr>
          <w:rFonts w:eastAsia="Calibri"/>
          <w:noProof w:val="0"/>
          <w:kern w:val="0"/>
          <w:lang w:eastAsia="es-ES"/>
          <w14:ligatures w14:val="none"/>
        </w:rPr>
      </w:pPr>
    </w:p>
    <w:p w14:paraId="37367E22" w14:textId="77777777" w:rsidR="00800219" w:rsidRPr="006A6CB4" w:rsidRDefault="00800219" w:rsidP="00800219">
      <w:pPr>
        <w:jc w:val="both"/>
      </w:pPr>
      <w:r w:rsidRPr="006A6CB4">
        <w:t xml:space="preserve">En el plazo máximo de 9 meses desde la entrada en vigor de esta orden ministerial (29/07/2025) estará disponible en la sede de la AEAT </w:t>
      </w:r>
      <w:r w:rsidRPr="00942B09">
        <w:rPr>
          <w:b/>
          <w:bCs/>
          <w:sz w:val="22"/>
          <w:szCs w:val="22"/>
        </w:rPr>
        <w:t>el servicio para la recepción</w:t>
      </w:r>
      <w:r w:rsidRPr="006A6CB4">
        <w:t xml:space="preserve"> de los registros de facturación remitidos por los Sistemas de emisión de facturas verificables.</w:t>
      </w:r>
    </w:p>
    <w:p w14:paraId="64F96675" w14:textId="77777777" w:rsidR="00CD1E34" w:rsidRPr="00942B09" w:rsidRDefault="00CD1E34" w:rsidP="00CD1E34">
      <w:pPr>
        <w:jc w:val="both"/>
        <w:rPr>
          <w:rFonts w:eastAsia="Calibri"/>
          <w:noProof w:val="0"/>
          <w:kern w:val="0"/>
          <w:sz w:val="16"/>
          <w:szCs w:val="16"/>
          <w:lang w:eastAsia="es-ES"/>
          <w14:ligatures w14:val="none"/>
        </w:rPr>
      </w:pPr>
    </w:p>
    <w:p w14:paraId="4EDC7B6F" w14:textId="509369E1" w:rsidR="00CD1E34" w:rsidRPr="006A6CB4" w:rsidRDefault="003123F5" w:rsidP="00EC2013">
      <w:pPr>
        <w:keepNext/>
        <w:keepLines/>
        <w:jc w:val="both"/>
        <w:outlineLvl w:val="0"/>
        <w:rPr>
          <w:rFonts w:eastAsia="Calibri"/>
          <w:noProof w:val="0"/>
          <w:kern w:val="0"/>
          <w:lang w:eastAsia="es-ES"/>
          <w14:ligatures w14:val="none"/>
        </w:rPr>
      </w:pPr>
      <w:r w:rsidRPr="006A6CB4">
        <w:rPr>
          <w:rFonts w:eastAsia="Calibri"/>
          <w:noProof w:val="0"/>
          <w:kern w:val="0"/>
          <w:lang w:eastAsia="es-ES"/>
          <w14:ligatures w14:val="none"/>
        </w:rPr>
        <w:t>También establece l</w:t>
      </w:r>
      <w:r w:rsidR="00CD1E34" w:rsidRPr="006A6CB4">
        <w:rPr>
          <w:rFonts w:eastAsia="Calibri"/>
          <w:noProof w:val="0"/>
          <w:kern w:val="0"/>
          <w:lang w:eastAsia="es-ES"/>
          <w14:ligatures w14:val="none"/>
        </w:rPr>
        <w:t xml:space="preserve">as características y requisitos </w:t>
      </w:r>
      <w:r w:rsidRPr="00730692">
        <w:rPr>
          <w:rFonts w:eastAsia="Times New Roman" w:cs="Times New Roman"/>
          <w:noProof w:val="0"/>
          <w:kern w:val="0"/>
          <w:szCs w:val="28"/>
          <w:lang w:eastAsia="es-ES"/>
          <w14:ligatures w14:val="none"/>
        </w:rPr>
        <w:t>de la</w:t>
      </w:r>
      <w:r w:rsidRPr="006A6CB4">
        <w:rPr>
          <w:rFonts w:eastAsia="Times New Roman" w:cs="Times New Roman"/>
          <w:b/>
          <w:bCs/>
          <w:noProof w:val="0"/>
          <w:kern w:val="0"/>
          <w:szCs w:val="28"/>
          <w:lang w:eastAsia="es-ES"/>
          <w14:ligatures w14:val="none"/>
        </w:rPr>
        <w:t xml:space="preserve"> </w:t>
      </w:r>
      <w:r w:rsidRPr="00E20EAB">
        <w:rPr>
          <w:rFonts w:eastAsia="Times New Roman" w:cs="Times New Roman"/>
          <w:b/>
          <w:bCs/>
          <w:noProof w:val="0"/>
          <w:color w:val="000000" w:themeColor="text1"/>
          <w:kern w:val="0"/>
          <w:sz w:val="22"/>
          <w:szCs w:val="22"/>
          <w:lang w:eastAsia="es-ES"/>
          <w14:ligatures w14:val="none"/>
        </w:rPr>
        <w:t>remisión de registros de facturación en caso de respuesta a un requerimiento</w:t>
      </w:r>
      <w:r w:rsidR="00EC2013" w:rsidRPr="006A6CB4">
        <w:rPr>
          <w:rFonts w:eastAsia="Times New Roman" w:cs="Times New Roman"/>
          <w:b/>
          <w:bCs/>
          <w:noProof w:val="0"/>
          <w:kern w:val="0"/>
          <w:szCs w:val="28"/>
          <w:lang w:eastAsia="es-ES"/>
          <w14:ligatures w14:val="none"/>
        </w:rPr>
        <w:t>, que s</w:t>
      </w:r>
      <w:r w:rsidR="00CD1E34" w:rsidRPr="006A6CB4">
        <w:rPr>
          <w:rFonts w:eastAsia="Calibri"/>
          <w:noProof w:val="0"/>
          <w:kern w:val="0"/>
          <w:lang w:eastAsia="es-ES"/>
          <w14:ligatures w14:val="none"/>
        </w:rPr>
        <w:t>erán los mismos que los especificados en esta orden para los sistemas informáticos «VERI*FACTU», pero utilizando otro servicio específico, con la estructura y contenido adaptados de los registros de facturación, según se describe en el apartado 4 del anexo de esta orden.</w:t>
      </w:r>
    </w:p>
    <w:p w14:paraId="7B781E7F" w14:textId="77777777" w:rsidR="00CD1E34" w:rsidRPr="006A6CB4" w:rsidRDefault="00CD1E34" w:rsidP="00CD1E34">
      <w:pPr>
        <w:jc w:val="both"/>
        <w:rPr>
          <w:rFonts w:eastAsia="Calibri"/>
          <w:noProof w:val="0"/>
          <w:kern w:val="0"/>
          <w:lang w:eastAsia="es-ES"/>
          <w14:ligatures w14:val="none"/>
        </w:rPr>
      </w:pPr>
    </w:p>
    <w:p w14:paraId="1B0AF7A1" w14:textId="39662DD7" w:rsidR="00CD1E34" w:rsidRPr="00E20EAB" w:rsidRDefault="00EC2013" w:rsidP="00DE3982">
      <w:pPr>
        <w:keepNext/>
        <w:keepLines/>
        <w:jc w:val="both"/>
        <w:outlineLvl w:val="0"/>
        <w:rPr>
          <w:rFonts w:eastAsia="Times New Roman" w:cs="Times New Roman"/>
          <w:noProof w:val="0"/>
          <w:kern w:val="0"/>
          <w:szCs w:val="28"/>
          <w:lang w:eastAsia="es-ES"/>
          <w14:ligatures w14:val="none"/>
        </w:rPr>
      </w:pPr>
      <w:r w:rsidRPr="00E20EAB">
        <w:rPr>
          <w:rFonts w:eastAsia="Times New Roman" w:cs="Times New Roman"/>
          <w:noProof w:val="0"/>
          <w:kern w:val="0"/>
          <w:szCs w:val="28"/>
          <w:lang w:eastAsia="es-ES"/>
          <w14:ligatures w14:val="none"/>
        </w:rPr>
        <w:t>La Orden establece los r</w:t>
      </w:r>
      <w:r w:rsidR="00CD1E34" w:rsidRPr="00E20EAB">
        <w:rPr>
          <w:rFonts w:eastAsia="Times New Roman" w:cs="Times New Roman"/>
          <w:noProof w:val="0"/>
          <w:kern w:val="0"/>
          <w:szCs w:val="28"/>
          <w:lang w:eastAsia="es-ES"/>
          <w14:ligatures w14:val="none"/>
        </w:rPr>
        <w:t xml:space="preserve">equisitos </w:t>
      </w:r>
      <w:r w:rsidR="00DE3982" w:rsidRPr="00E20EAB">
        <w:rPr>
          <w:rFonts w:eastAsia="Times New Roman" w:cs="Times New Roman"/>
          <w:noProof w:val="0"/>
          <w:kern w:val="0"/>
          <w:szCs w:val="28"/>
          <w:lang w:eastAsia="es-ES"/>
          <w14:ligatures w14:val="none"/>
        </w:rPr>
        <w:t xml:space="preserve">y las funcionalidades mínimas </w:t>
      </w:r>
      <w:r w:rsidR="00CD1E34" w:rsidRPr="00E20EAB">
        <w:rPr>
          <w:rFonts w:eastAsia="Times New Roman" w:cs="Times New Roman"/>
          <w:noProof w:val="0"/>
          <w:kern w:val="0"/>
          <w:szCs w:val="28"/>
          <w:lang w:eastAsia="es-ES"/>
          <w14:ligatures w14:val="none"/>
        </w:rPr>
        <w:t xml:space="preserve">de la </w:t>
      </w:r>
      <w:r w:rsidR="00CD1E34" w:rsidRPr="00E20EAB">
        <w:rPr>
          <w:rFonts w:eastAsia="Times New Roman" w:cs="Times New Roman"/>
          <w:b/>
          <w:bCs/>
          <w:noProof w:val="0"/>
          <w:color w:val="000000" w:themeColor="text1"/>
          <w:kern w:val="0"/>
          <w:sz w:val="22"/>
          <w:szCs w:val="22"/>
          <w:u w:val="single"/>
          <w:lang w:eastAsia="es-ES"/>
          <w14:ligatures w14:val="none"/>
        </w:rPr>
        <w:t>aplicación informática</w:t>
      </w:r>
      <w:r w:rsidR="00CD1E34" w:rsidRPr="00E20EAB">
        <w:rPr>
          <w:rFonts w:eastAsia="Times New Roman" w:cs="Times New Roman"/>
          <w:b/>
          <w:bCs/>
          <w:noProof w:val="0"/>
          <w:color w:val="000000" w:themeColor="text1"/>
          <w:kern w:val="0"/>
          <w:sz w:val="22"/>
          <w:szCs w:val="22"/>
          <w:lang w:eastAsia="es-ES"/>
          <w14:ligatures w14:val="none"/>
        </w:rPr>
        <w:t xml:space="preserve"> de facturación que desarrolle la Administración tributaria</w:t>
      </w:r>
      <w:r w:rsidR="00DE3982" w:rsidRPr="00E20EAB">
        <w:rPr>
          <w:rFonts w:eastAsia="Times New Roman" w:cs="Times New Roman"/>
          <w:noProof w:val="0"/>
          <w:kern w:val="0"/>
          <w:szCs w:val="28"/>
          <w:lang w:eastAsia="es-ES"/>
          <w14:ligatures w14:val="none"/>
        </w:rPr>
        <w:t xml:space="preserve">. </w:t>
      </w:r>
      <w:bookmarkStart w:id="12" w:name="_Artículo_19. Condiciones_y"/>
      <w:bookmarkEnd w:id="12"/>
      <w:r w:rsidR="00CD1E34" w:rsidRPr="00E20EAB">
        <w:rPr>
          <w:rFonts w:eastAsia="Calibri"/>
          <w:noProof w:val="0"/>
          <w:kern w:val="0"/>
          <w:lang w:eastAsia="es-ES"/>
          <w14:ligatures w14:val="none"/>
        </w:rPr>
        <w:t xml:space="preserve">La aplicación de facturación se podrá utilizar bajo las siguientes </w:t>
      </w:r>
      <w:r w:rsidR="00CD1E34" w:rsidRPr="00A71B13">
        <w:rPr>
          <w:rFonts w:eastAsia="Calibri"/>
          <w:noProof w:val="0"/>
          <w:color w:val="000000" w:themeColor="text1"/>
          <w:kern w:val="0"/>
          <w:u w:val="single"/>
          <w:lang w:eastAsia="es-ES"/>
          <w14:ligatures w14:val="none"/>
        </w:rPr>
        <w:t>condiciones:</w:t>
      </w:r>
    </w:p>
    <w:p w14:paraId="0ECA98DC" w14:textId="77777777" w:rsidR="00CD1E34" w:rsidRPr="006A6CB4" w:rsidRDefault="00CD1E34" w:rsidP="00CD1E34">
      <w:pPr>
        <w:jc w:val="both"/>
        <w:rPr>
          <w:rFonts w:eastAsia="Calibri"/>
          <w:noProof w:val="0"/>
          <w:kern w:val="0"/>
          <w:lang w:eastAsia="es-ES"/>
          <w14:ligatures w14:val="none"/>
        </w:rPr>
      </w:pPr>
    </w:p>
    <w:p w14:paraId="0D56DA56" w14:textId="77777777" w:rsidR="00CD1E34" w:rsidRPr="00A71B13" w:rsidRDefault="00CD1E34" w:rsidP="00CD1E34">
      <w:pPr>
        <w:jc w:val="both"/>
        <w:rPr>
          <w:rFonts w:eastAsia="Calibri"/>
          <w:noProof w:val="0"/>
          <w:kern w:val="0"/>
          <w:sz w:val="18"/>
          <w:szCs w:val="18"/>
          <w:lang w:eastAsia="es-ES"/>
          <w14:ligatures w14:val="none"/>
        </w:rPr>
      </w:pPr>
      <w:r w:rsidRPr="00A71B13">
        <w:rPr>
          <w:rFonts w:eastAsia="Calibri"/>
          <w:noProof w:val="0"/>
          <w:kern w:val="0"/>
          <w:sz w:val="18"/>
          <w:szCs w:val="18"/>
          <w:lang w:eastAsia="es-ES"/>
          <w14:ligatures w14:val="none"/>
        </w:rPr>
        <w:t>a)</w:t>
      </w:r>
      <w:r w:rsidRPr="00A71B13">
        <w:rPr>
          <w:rFonts w:eastAsia="Calibri"/>
          <w:noProof w:val="0"/>
          <w:kern w:val="0"/>
          <w:sz w:val="18"/>
          <w:szCs w:val="18"/>
          <w:lang w:eastAsia="es-ES"/>
          <w14:ligatures w14:val="none"/>
        </w:rPr>
        <w:t> </w:t>
      </w:r>
      <w:r w:rsidRPr="00A71B13">
        <w:rPr>
          <w:rFonts w:eastAsia="Calibri"/>
          <w:noProof w:val="0"/>
          <w:kern w:val="0"/>
          <w:sz w:val="18"/>
          <w:szCs w:val="18"/>
          <w:lang w:eastAsia="es-ES"/>
          <w14:ligatures w14:val="none"/>
        </w:rPr>
        <w:t>Solo podrá ser utilizada para expedir facturas en nombre propio o por un apoderado.</w:t>
      </w:r>
    </w:p>
    <w:p w14:paraId="5802C160" w14:textId="77777777" w:rsidR="00CD1E34" w:rsidRPr="00A71B13" w:rsidRDefault="00CD1E34" w:rsidP="00CD1E34">
      <w:pPr>
        <w:jc w:val="both"/>
        <w:rPr>
          <w:rFonts w:eastAsia="Calibri"/>
          <w:noProof w:val="0"/>
          <w:kern w:val="0"/>
          <w:sz w:val="18"/>
          <w:szCs w:val="18"/>
          <w:lang w:eastAsia="es-ES"/>
          <w14:ligatures w14:val="none"/>
        </w:rPr>
      </w:pPr>
      <w:r w:rsidRPr="00A71B13">
        <w:rPr>
          <w:rFonts w:eastAsia="Calibri"/>
          <w:noProof w:val="0"/>
          <w:kern w:val="0"/>
          <w:sz w:val="18"/>
          <w:szCs w:val="18"/>
          <w:lang w:eastAsia="es-ES"/>
          <w14:ligatures w14:val="none"/>
        </w:rPr>
        <w:t>b)</w:t>
      </w:r>
      <w:r w:rsidRPr="00A71B13">
        <w:rPr>
          <w:rFonts w:eastAsia="Calibri"/>
          <w:noProof w:val="0"/>
          <w:kern w:val="0"/>
          <w:sz w:val="18"/>
          <w:szCs w:val="18"/>
          <w:lang w:eastAsia="es-ES"/>
          <w14:ligatures w14:val="none"/>
        </w:rPr>
        <w:t> </w:t>
      </w:r>
      <w:r w:rsidRPr="00A71B13">
        <w:rPr>
          <w:rFonts w:eastAsia="Calibri"/>
          <w:noProof w:val="0"/>
          <w:kern w:val="0"/>
          <w:sz w:val="18"/>
          <w:szCs w:val="18"/>
          <w:lang w:eastAsia="es-ES"/>
          <w14:ligatures w14:val="none"/>
        </w:rPr>
        <w:t>Para poder acceder a la aplicación será necesario autenticarse mediante alguno de los sistemas de identificación y autenticación admitido por la Agencia Estatal de Administración Tributaria.</w:t>
      </w:r>
    </w:p>
    <w:p w14:paraId="7CC15930" w14:textId="77777777" w:rsidR="00CD1E34" w:rsidRPr="00A71B13" w:rsidRDefault="00CD1E34" w:rsidP="00CD1E34">
      <w:pPr>
        <w:jc w:val="both"/>
        <w:rPr>
          <w:rFonts w:eastAsia="Calibri"/>
          <w:noProof w:val="0"/>
          <w:kern w:val="0"/>
          <w:sz w:val="18"/>
          <w:szCs w:val="18"/>
          <w:lang w:eastAsia="es-ES"/>
          <w14:ligatures w14:val="none"/>
        </w:rPr>
      </w:pPr>
      <w:r w:rsidRPr="00A71B13">
        <w:rPr>
          <w:rFonts w:eastAsia="Calibri"/>
          <w:noProof w:val="0"/>
          <w:kern w:val="0"/>
          <w:sz w:val="18"/>
          <w:szCs w:val="18"/>
          <w:lang w:eastAsia="es-ES"/>
          <w14:ligatures w14:val="none"/>
        </w:rPr>
        <w:t>c)</w:t>
      </w:r>
      <w:r w:rsidRPr="00A71B13">
        <w:rPr>
          <w:rFonts w:eastAsia="Calibri"/>
          <w:noProof w:val="0"/>
          <w:kern w:val="0"/>
          <w:sz w:val="18"/>
          <w:szCs w:val="18"/>
          <w:lang w:eastAsia="es-ES"/>
          <w14:ligatures w14:val="none"/>
        </w:rPr>
        <w:t> </w:t>
      </w:r>
      <w:r w:rsidRPr="00A71B13">
        <w:rPr>
          <w:rFonts w:eastAsia="Calibri"/>
          <w:noProof w:val="0"/>
          <w:kern w:val="0"/>
          <w:sz w:val="18"/>
          <w:szCs w:val="18"/>
          <w:lang w:eastAsia="es-ES"/>
          <w14:ligatures w14:val="none"/>
        </w:rPr>
        <w:t>Las facturas expedidas con la aplicación deberán contener obligatoriamente un destinatario.</w:t>
      </w:r>
    </w:p>
    <w:p w14:paraId="2087740F" w14:textId="77777777" w:rsidR="00CD1E34" w:rsidRPr="00A71B13" w:rsidRDefault="00CD1E34" w:rsidP="00CD1E34">
      <w:pPr>
        <w:jc w:val="both"/>
        <w:rPr>
          <w:rFonts w:eastAsia="Calibri"/>
          <w:noProof w:val="0"/>
          <w:kern w:val="0"/>
          <w:sz w:val="18"/>
          <w:szCs w:val="18"/>
          <w:lang w:eastAsia="es-ES"/>
          <w14:ligatures w14:val="none"/>
        </w:rPr>
      </w:pPr>
      <w:r w:rsidRPr="00A71B13">
        <w:rPr>
          <w:rFonts w:eastAsia="Calibri"/>
          <w:noProof w:val="0"/>
          <w:kern w:val="0"/>
          <w:sz w:val="18"/>
          <w:szCs w:val="18"/>
          <w:lang w:eastAsia="es-ES"/>
          <w14:ligatures w14:val="none"/>
        </w:rPr>
        <w:t>d)</w:t>
      </w:r>
      <w:r w:rsidRPr="00A71B13">
        <w:rPr>
          <w:rFonts w:eastAsia="Calibri"/>
          <w:noProof w:val="0"/>
          <w:kern w:val="0"/>
          <w:sz w:val="18"/>
          <w:szCs w:val="18"/>
          <w:lang w:eastAsia="es-ES"/>
          <w14:ligatures w14:val="none"/>
        </w:rPr>
        <w:t> </w:t>
      </w:r>
      <w:r w:rsidRPr="00A71B13">
        <w:rPr>
          <w:rFonts w:eastAsia="Calibri"/>
          <w:noProof w:val="0"/>
          <w:kern w:val="0"/>
          <w:sz w:val="18"/>
          <w:szCs w:val="18"/>
          <w:lang w:eastAsia="es-ES"/>
          <w14:ligatures w14:val="none"/>
        </w:rPr>
        <w:t>Tanto las facturas que se expidan por esta aplicación como los correspondientes registros de facturación que se generen vinculados a ellas únicamente podrán ser gestionados por dicha aplicación.</w:t>
      </w:r>
    </w:p>
    <w:p w14:paraId="077C3367" w14:textId="77777777" w:rsidR="00CD1E34" w:rsidRPr="006A6CB4" w:rsidRDefault="00CD1E34" w:rsidP="00CD1E34">
      <w:pPr>
        <w:jc w:val="both"/>
        <w:rPr>
          <w:rFonts w:eastAsia="Calibri"/>
          <w:noProof w:val="0"/>
          <w:kern w:val="0"/>
          <w:lang w:eastAsia="es-ES"/>
          <w14:ligatures w14:val="none"/>
        </w:rPr>
      </w:pPr>
    </w:p>
    <w:p w14:paraId="31801016" w14:textId="448A6C73" w:rsidR="00CD1E34" w:rsidRPr="006A6CB4" w:rsidRDefault="00EB0D3D" w:rsidP="00CD1E34">
      <w:pPr>
        <w:jc w:val="both"/>
        <w:rPr>
          <w:rFonts w:eastAsia="Calibri"/>
          <w:noProof w:val="0"/>
          <w:kern w:val="0"/>
          <w:lang w:eastAsia="es-ES"/>
          <w14:ligatures w14:val="none"/>
        </w:rPr>
      </w:pPr>
      <w:r w:rsidRPr="00EB0D3D">
        <w:rPr>
          <w:rFonts w:eastAsia="Calibri"/>
          <w:noProof w:val="0"/>
          <w:kern w:val="0"/>
          <w:lang w:eastAsia="es-ES"/>
          <w14:ligatures w14:val="none"/>
        </w:rPr>
        <w:t xml:space="preserve">La Orden establece lo </w:t>
      </w:r>
      <w:r w:rsidRPr="00A71B13">
        <w:rPr>
          <w:rFonts w:eastAsia="Calibri"/>
          <w:noProof w:val="0"/>
          <w:color w:val="000000" w:themeColor="text1"/>
          <w:kern w:val="0"/>
          <w:lang w:eastAsia="es-ES"/>
          <w14:ligatures w14:val="none"/>
        </w:rPr>
        <w:t>elementos adicionales a</w:t>
      </w:r>
      <w:r w:rsidRPr="00A71B13">
        <w:rPr>
          <w:rFonts w:eastAsia="Calibri"/>
          <w:b/>
          <w:bCs/>
          <w:noProof w:val="0"/>
          <w:color w:val="000000" w:themeColor="text1"/>
          <w:kern w:val="0"/>
          <w:sz w:val="22"/>
          <w:szCs w:val="22"/>
          <w:lang w:eastAsia="es-ES"/>
          <w14:ligatures w14:val="none"/>
        </w:rPr>
        <w:t xml:space="preserve"> </w:t>
      </w:r>
      <w:r w:rsidRPr="00A71B13">
        <w:rPr>
          <w:rFonts w:eastAsia="Calibri"/>
          <w:b/>
          <w:bCs/>
          <w:noProof w:val="0"/>
          <w:color w:val="000000" w:themeColor="text1"/>
          <w:kern w:val="0"/>
          <w:sz w:val="22"/>
          <w:szCs w:val="22"/>
          <w:u w:val="single"/>
          <w:lang w:eastAsia="es-ES"/>
          <w14:ligatures w14:val="none"/>
        </w:rPr>
        <w:t>incluir en las facturas</w:t>
      </w:r>
      <w:r w:rsidR="00A71B13">
        <w:rPr>
          <w:rFonts w:eastAsia="Calibri"/>
          <w:b/>
          <w:bCs/>
          <w:noProof w:val="0"/>
          <w:color w:val="000000" w:themeColor="text1"/>
          <w:kern w:val="0"/>
          <w:sz w:val="22"/>
          <w:szCs w:val="22"/>
          <w:u w:val="single"/>
          <w:lang w:eastAsia="es-ES"/>
          <w14:ligatures w14:val="none"/>
        </w:rPr>
        <w:t>.</w:t>
      </w:r>
      <w:r w:rsidRPr="00EB0D3D">
        <w:rPr>
          <w:rFonts w:eastAsia="Calibri"/>
          <w:noProof w:val="0"/>
          <w:kern w:val="0"/>
          <w:lang w:eastAsia="es-ES"/>
          <w14:ligatures w14:val="none"/>
        </w:rPr>
        <w:t xml:space="preserve"> </w:t>
      </w:r>
      <w:r w:rsidR="00CD1E34" w:rsidRPr="00EB0D3D">
        <w:rPr>
          <w:rFonts w:eastAsia="Calibri"/>
          <w:noProof w:val="0"/>
          <w:kern w:val="0"/>
          <w:lang w:eastAsia="es-ES"/>
          <w14:ligatures w14:val="none"/>
        </w:rPr>
        <w:t>Una factura</w:t>
      </w:r>
      <w:r w:rsidR="00CD1E34" w:rsidRPr="006A6CB4">
        <w:rPr>
          <w:rFonts w:eastAsia="Calibri"/>
          <w:noProof w:val="0"/>
          <w:kern w:val="0"/>
          <w:lang w:eastAsia="es-ES"/>
          <w14:ligatures w14:val="none"/>
        </w:rPr>
        <w:t xml:space="preserve">, tanto si está impresa en soporte papel como si se trata de la imagen de </w:t>
      </w:r>
      <w:proofErr w:type="gramStart"/>
      <w:r w:rsidR="00CD1E34" w:rsidRPr="006A6CB4">
        <w:rPr>
          <w:rFonts w:eastAsia="Calibri"/>
          <w:noProof w:val="0"/>
          <w:kern w:val="0"/>
          <w:lang w:eastAsia="es-ES"/>
          <w14:ligatures w14:val="none"/>
        </w:rPr>
        <w:t>la misma</w:t>
      </w:r>
      <w:proofErr w:type="gramEnd"/>
      <w:r w:rsidR="00CD1E34" w:rsidRPr="006A6CB4">
        <w:rPr>
          <w:rFonts w:eastAsia="Calibri"/>
          <w:noProof w:val="0"/>
          <w:kern w:val="0"/>
          <w:lang w:eastAsia="es-ES"/>
          <w14:ligatures w14:val="none"/>
        </w:rPr>
        <w:t xml:space="preserve"> en soporte digital, incluirá los siguientes elementos que, cumpliendo con los requisitos que se determin</w:t>
      </w:r>
      <w:r w:rsidR="00CB4E19" w:rsidRPr="006A6CB4">
        <w:rPr>
          <w:rFonts w:eastAsia="Calibri"/>
          <w:noProof w:val="0"/>
          <w:kern w:val="0"/>
          <w:lang w:eastAsia="es-ES"/>
          <w14:ligatures w14:val="none"/>
        </w:rPr>
        <w:t>e</w:t>
      </w:r>
      <w:r w:rsidR="00CD1E34" w:rsidRPr="006A6CB4">
        <w:rPr>
          <w:rFonts w:eastAsia="Calibri"/>
          <w:noProof w:val="0"/>
          <w:kern w:val="0"/>
          <w:lang w:eastAsia="es-ES"/>
          <w14:ligatures w14:val="none"/>
        </w:rPr>
        <w:t>n, deberán ser legibles y estar impresos con una resolución apropiada:</w:t>
      </w:r>
    </w:p>
    <w:p w14:paraId="18F5E0A1" w14:textId="77777777" w:rsidR="00CD1E34" w:rsidRPr="006A6CB4" w:rsidRDefault="00CD1E34" w:rsidP="00CD1E34">
      <w:pPr>
        <w:jc w:val="both"/>
        <w:rPr>
          <w:rFonts w:eastAsia="Calibri"/>
          <w:noProof w:val="0"/>
          <w:kern w:val="0"/>
          <w:lang w:eastAsia="es-ES"/>
          <w14:ligatures w14:val="none"/>
        </w:rPr>
      </w:pPr>
    </w:p>
    <w:p w14:paraId="2BB742A7" w14:textId="59E5B04B" w:rsidR="00CD1E34" w:rsidRPr="006A6CB4" w:rsidRDefault="00CD1E34" w:rsidP="00CD1E34">
      <w:pPr>
        <w:jc w:val="both"/>
        <w:rPr>
          <w:rFonts w:eastAsia="Calibri"/>
          <w:noProof w:val="0"/>
          <w:kern w:val="0"/>
          <w:lang w:eastAsia="es-ES"/>
          <w14:ligatures w14:val="none"/>
        </w:rPr>
      </w:pPr>
      <w:r w:rsidRPr="006A6CB4">
        <w:rPr>
          <w:rFonts w:eastAsia="Calibri"/>
          <w:noProof w:val="0"/>
          <w:kern w:val="0"/>
          <w:lang w:eastAsia="es-ES"/>
          <w14:ligatures w14:val="none"/>
        </w:rPr>
        <w:t>a)</w:t>
      </w:r>
      <w:r w:rsidRPr="006A6CB4">
        <w:rPr>
          <w:rFonts w:eastAsia="Calibri"/>
          <w:noProof w:val="0"/>
          <w:kern w:val="0"/>
          <w:lang w:eastAsia="es-ES"/>
          <w14:ligatures w14:val="none"/>
        </w:rPr>
        <w:t> </w:t>
      </w:r>
      <w:r w:rsidRPr="00EB0D3D">
        <w:rPr>
          <w:rFonts w:eastAsia="Calibri"/>
          <w:b/>
          <w:bCs/>
          <w:noProof w:val="0"/>
          <w:kern w:val="0"/>
          <w:sz w:val="22"/>
          <w:szCs w:val="22"/>
          <w:u w:val="single"/>
          <w:lang w:eastAsia="es-ES"/>
          <w14:ligatures w14:val="none"/>
        </w:rPr>
        <w:t>Un código «QR</w:t>
      </w:r>
      <w:r w:rsidRPr="00A71B13">
        <w:rPr>
          <w:rFonts w:eastAsia="Calibri"/>
          <w:b/>
          <w:bCs/>
          <w:noProof w:val="0"/>
          <w:kern w:val="0"/>
          <w:sz w:val="18"/>
          <w:szCs w:val="18"/>
          <w:lang w:eastAsia="es-ES"/>
          <w14:ligatures w14:val="none"/>
        </w:rPr>
        <w:t>»,</w:t>
      </w:r>
      <w:r w:rsidRPr="00A71B13">
        <w:rPr>
          <w:rFonts w:eastAsia="Calibri"/>
          <w:noProof w:val="0"/>
          <w:kern w:val="0"/>
          <w:sz w:val="18"/>
          <w:szCs w:val="18"/>
          <w:lang w:eastAsia="es-ES"/>
          <w14:ligatures w14:val="none"/>
        </w:rPr>
        <w:t xml:space="preserve"> que deberá cumplir con las especificaciones </w:t>
      </w:r>
      <w:r w:rsidR="00CB4E19" w:rsidRPr="00A71B13">
        <w:rPr>
          <w:rFonts w:eastAsia="Calibri"/>
          <w:noProof w:val="0"/>
          <w:kern w:val="0"/>
          <w:sz w:val="18"/>
          <w:szCs w:val="18"/>
          <w:lang w:eastAsia="es-ES"/>
          <w14:ligatures w14:val="none"/>
        </w:rPr>
        <w:t>de esta Orden</w:t>
      </w:r>
    </w:p>
    <w:p w14:paraId="3084C30E" w14:textId="159A3F29" w:rsidR="00CD1E34" w:rsidRPr="00A71B13" w:rsidRDefault="00CD1E34" w:rsidP="00CD1E34">
      <w:pPr>
        <w:jc w:val="both"/>
        <w:rPr>
          <w:rFonts w:eastAsia="Calibri"/>
          <w:noProof w:val="0"/>
          <w:kern w:val="0"/>
          <w:sz w:val="18"/>
          <w:szCs w:val="18"/>
          <w:lang w:eastAsia="es-ES"/>
          <w14:ligatures w14:val="none"/>
        </w:rPr>
      </w:pPr>
      <w:r w:rsidRPr="006A6CB4">
        <w:rPr>
          <w:rFonts w:eastAsia="Calibri"/>
          <w:noProof w:val="0"/>
          <w:kern w:val="0"/>
          <w:lang w:eastAsia="es-ES"/>
          <w14:ligatures w14:val="none"/>
        </w:rPr>
        <w:t>b)</w:t>
      </w:r>
      <w:r w:rsidRPr="006A6CB4">
        <w:rPr>
          <w:rFonts w:eastAsia="Calibri"/>
          <w:noProof w:val="0"/>
          <w:kern w:val="0"/>
          <w:lang w:eastAsia="es-ES"/>
          <w14:ligatures w14:val="none"/>
        </w:rPr>
        <w:t> </w:t>
      </w:r>
      <w:r w:rsidRPr="006A6CB4">
        <w:rPr>
          <w:rFonts w:eastAsia="Calibri"/>
          <w:noProof w:val="0"/>
          <w:kern w:val="0"/>
          <w:lang w:eastAsia="es-ES"/>
          <w14:ligatures w14:val="none"/>
        </w:rPr>
        <w:t>En caso de facturas expedidas por «Sistemas de emisión de facturas verificables» o «</w:t>
      </w:r>
      <w:r w:rsidRPr="00EB0D3D">
        <w:rPr>
          <w:rFonts w:eastAsia="Calibri"/>
          <w:b/>
          <w:bCs/>
          <w:noProof w:val="0"/>
          <w:kern w:val="0"/>
          <w:lang w:eastAsia="es-ES"/>
          <w14:ligatures w14:val="none"/>
        </w:rPr>
        <w:t>VERI*FACTU»</w:t>
      </w:r>
      <w:r w:rsidRPr="006A6CB4">
        <w:rPr>
          <w:rFonts w:eastAsia="Calibri"/>
          <w:noProof w:val="0"/>
          <w:kern w:val="0"/>
          <w:lang w:eastAsia="es-ES"/>
          <w14:ligatures w14:val="none"/>
        </w:rPr>
        <w:t xml:space="preserve">, </w:t>
      </w:r>
      <w:r w:rsidRPr="00EB0D3D">
        <w:rPr>
          <w:rFonts w:eastAsia="Calibri"/>
          <w:b/>
          <w:bCs/>
          <w:noProof w:val="0"/>
          <w:kern w:val="0"/>
          <w:sz w:val="22"/>
          <w:szCs w:val="22"/>
          <w:u w:val="single"/>
          <w:lang w:eastAsia="es-ES"/>
          <w14:ligatures w14:val="none"/>
        </w:rPr>
        <w:t>la frase</w:t>
      </w:r>
      <w:r w:rsidRPr="006A6CB4">
        <w:rPr>
          <w:rFonts w:eastAsia="Calibri"/>
          <w:noProof w:val="0"/>
          <w:kern w:val="0"/>
          <w:lang w:eastAsia="es-ES"/>
          <w14:ligatures w14:val="none"/>
        </w:rPr>
        <w:t xml:space="preserve"> «</w:t>
      </w:r>
      <w:r w:rsidRPr="00A71B13">
        <w:rPr>
          <w:rFonts w:eastAsia="Calibri"/>
          <w:noProof w:val="0"/>
          <w:kern w:val="0"/>
          <w:sz w:val="18"/>
          <w:szCs w:val="18"/>
          <w:lang w:eastAsia="es-ES"/>
          <w14:ligatures w14:val="none"/>
        </w:rPr>
        <w:t>Factura verificable en la sede electrónica de la AEAT» o «VERI*FACTU», que deberá tener un tipo de letra y tamaño bien visibles, similares a los del resto de datos de la factura.</w:t>
      </w:r>
    </w:p>
    <w:p w14:paraId="703BC760" w14:textId="77777777" w:rsidR="00CD1E34" w:rsidRPr="006A6CB4" w:rsidRDefault="00CD1E34" w:rsidP="00CD1E34">
      <w:pPr>
        <w:jc w:val="both"/>
        <w:rPr>
          <w:rFonts w:eastAsia="Calibri"/>
          <w:noProof w:val="0"/>
          <w:kern w:val="0"/>
          <w:lang w:eastAsia="es-ES"/>
          <w14:ligatures w14:val="none"/>
        </w:rPr>
      </w:pPr>
    </w:p>
    <w:p w14:paraId="405C9F2B" w14:textId="5975C2F0" w:rsidR="00CD1E34" w:rsidRPr="006A6CB4" w:rsidRDefault="00CD1E34" w:rsidP="00CD1E34">
      <w:pPr>
        <w:jc w:val="both"/>
        <w:rPr>
          <w:rFonts w:eastAsia="Calibri"/>
          <w:noProof w:val="0"/>
          <w:kern w:val="0"/>
          <w:lang w:eastAsia="es-ES"/>
          <w14:ligatures w14:val="none"/>
        </w:rPr>
      </w:pPr>
      <w:r w:rsidRPr="00EB0D3D">
        <w:rPr>
          <w:rFonts w:eastAsia="Calibri"/>
          <w:b/>
          <w:bCs/>
          <w:noProof w:val="0"/>
          <w:color w:val="000000" w:themeColor="text1"/>
          <w:kern w:val="0"/>
          <w:u w:val="single"/>
          <w:lang w:eastAsia="es-ES"/>
          <w14:ligatures w14:val="none"/>
        </w:rPr>
        <w:t>En caso de tratarse de una factura electrónica</w:t>
      </w:r>
      <w:r w:rsidRPr="00EB0D3D">
        <w:rPr>
          <w:rFonts w:eastAsia="Calibri"/>
          <w:b/>
          <w:bCs/>
          <w:noProof w:val="0"/>
          <w:color w:val="000000" w:themeColor="text1"/>
          <w:kern w:val="0"/>
          <w:lang w:eastAsia="es-ES"/>
          <w14:ligatures w14:val="none"/>
        </w:rPr>
        <w:t>,</w:t>
      </w:r>
      <w:r w:rsidRPr="00EB0D3D">
        <w:rPr>
          <w:rFonts w:eastAsia="Calibri"/>
          <w:noProof w:val="0"/>
          <w:color w:val="000000" w:themeColor="text1"/>
          <w:kern w:val="0"/>
          <w:lang w:eastAsia="es-ES"/>
          <w14:ligatures w14:val="none"/>
        </w:rPr>
        <w:t xml:space="preserve"> </w:t>
      </w:r>
      <w:r w:rsidRPr="006A6CB4">
        <w:rPr>
          <w:rFonts w:eastAsia="Calibri"/>
          <w:noProof w:val="0"/>
          <w:kern w:val="0"/>
          <w:lang w:eastAsia="es-ES"/>
          <w14:ligatures w14:val="none"/>
        </w:rPr>
        <w:t>destinada al intercambio de su información de forma estructurada entre sistemas informáticos por medios electrónicos, se deberá incluir como un campo independiente la «URL» contenida en el código «QR», no siendo necesario incluir el propio código «QR».</w:t>
      </w:r>
    </w:p>
    <w:p w14:paraId="3C5300AD" w14:textId="77777777" w:rsidR="00CD1E34" w:rsidRPr="006A6CB4" w:rsidRDefault="00CD1E34" w:rsidP="00CD1E34">
      <w:pPr>
        <w:jc w:val="both"/>
        <w:rPr>
          <w:rFonts w:eastAsia="Calibri"/>
          <w:b/>
          <w:bCs/>
          <w:noProof w:val="0"/>
          <w:kern w:val="0"/>
          <w:lang w:eastAsia="es-ES"/>
          <w14:ligatures w14:val="none"/>
        </w:rPr>
      </w:pPr>
    </w:p>
    <w:p w14:paraId="7B810E98" w14:textId="43315E83" w:rsidR="00CD1E34" w:rsidRPr="006A6CB4" w:rsidRDefault="00CD1E34" w:rsidP="00CD1E34">
      <w:pPr>
        <w:jc w:val="both"/>
        <w:rPr>
          <w:rFonts w:eastAsia="Calibri"/>
          <w:noProof w:val="0"/>
          <w:kern w:val="0"/>
          <w:lang w:eastAsia="es-ES"/>
          <w14:ligatures w14:val="none"/>
        </w:rPr>
      </w:pPr>
      <w:bookmarkStart w:id="13" w:name="_Artículo_21. Código_«QR»."/>
      <w:bookmarkEnd w:id="13"/>
      <w:r w:rsidRPr="006A6CB4">
        <w:rPr>
          <w:rFonts w:eastAsia="Calibri"/>
          <w:noProof w:val="0"/>
          <w:kern w:val="0"/>
          <w:lang w:eastAsia="es-ES"/>
          <w14:ligatures w14:val="none"/>
        </w:rPr>
        <w:t xml:space="preserve">En la </w:t>
      </w:r>
      <w:r w:rsidRPr="00EB0D3D">
        <w:rPr>
          <w:rFonts w:eastAsia="Calibri"/>
          <w:b/>
          <w:bCs/>
          <w:noProof w:val="0"/>
          <w:color w:val="000000" w:themeColor="text1"/>
          <w:kern w:val="0"/>
          <w:u w:val="single"/>
          <w:lang w:eastAsia="es-ES"/>
          <w14:ligatures w14:val="none"/>
        </w:rPr>
        <w:t xml:space="preserve">sede electrónica de la </w:t>
      </w:r>
      <w:r w:rsidR="000F69F5" w:rsidRPr="00EB0D3D">
        <w:rPr>
          <w:rFonts w:eastAsia="Calibri"/>
          <w:b/>
          <w:bCs/>
          <w:noProof w:val="0"/>
          <w:color w:val="000000" w:themeColor="text1"/>
          <w:kern w:val="0"/>
          <w:u w:val="single"/>
          <w:lang w:eastAsia="es-ES"/>
          <w14:ligatures w14:val="none"/>
        </w:rPr>
        <w:t>AEAT</w:t>
      </w:r>
      <w:r w:rsidRPr="00EB0D3D">
        <w:rPr>
          <w:rFonts w:eastAsia="Calibri"/>
          <w:b/>
          <w:bCs/>
          <w:noProof w:val="0"/>
          <w:color w:val="000000" w:themeColor="text1"/>
          <w:kern w:val="0"/>
          <w:u w:val="single"/>
          <w:lang w:eastAsia="es-ES"/>
          <w14:ligatures w14:val="none"/>
        </w:rPr>
        <w:t xml:space="preserve"> se publicarán</w:t>
      </w:r>
      <w:r w:rsidRPr="00EB0D3D">
        <w:rPr>
          <w:rFonts w:eastAsia="Calibri"/>
          <w:noProof w:val="0"/>
          <w:color w:val="000000" w:themeColor="text1"/>
          <w:kern w:val="0"/>
          <w:lang w:eastAsia="es-ES"/>
          <w14:ligatures w14:val="none"/>
        </w:rPr>
        <w:t xml:space="preserve"> </w:t>
      </w:r>
      <w:r w:rsidRPr="006A6CB4">
        <w:rPr>
          <w:rFonts w:eastAsia="Calibri"/>
          <w:noProof w:val="0"/>
          <w:kern w:val="0"/>
          <w:lang w:eastAsia="es-ES"/>
          <w14:ligatures w14:val="none"/>
        </w:rPr>
        <w:t xml:space="preserve">la ubicación y presentación del </w:t>
      </w:r>
      <w:r w:rsidR="000F69F5" w:rsidRPr="006A6CB4">
        <w:rPr>
          <w:rFonts w:eastAsia="Calibri"/>
          <w:noProof w:val="0"/>
          <w:kern w:val="0"/>
          <w:lang w:eastAsia="es-ES"/>
          <w14:ligatures w14:val="none"/>
        </w:rPr>
        <w:t xml:space="preserve">código «QR» </w:t>
      </w:r>
      <w:r w:rsidRPr="006A6CB4">
        <w:rPr>
          <w:rFonts w:eastAsia="Calibri"/>
          <w:noProof w:val="0"/>
          <w:kern w:val="0"/>
          <w:lang w:eastAsia="es-ES"/>
          <w14:ligatures w14:val="none"/>
        </w:rPr>
        <w:t>dentro de la factura, pudiéndose completar con otras características a cumplir.</w:t>
      </w:r>
    </w:p>
    <w:p w14:paraId="67A6BB25" w14:textId="77777777" w:rsidR="00CD1E34" w:rsidRPr="006A6CB4" w:rsidRDefault="00CD1E34" w:rsidP="00CD1E34">
      <w:pPr>
        <w:jc w:val="both"/>
        <w:rPr>
          <w:rFonts w:eastAsia="Calibri"/>
          <w:noProof w:val="0"/>
          <w:kern w:val="0"/>
          <w:lang w:eastAsia="es-ES"/>
          <w14:ligatures w14:val="none"/>
        </w:rPr>
      </w:pPr>
    </w:p>
    <w:p w14:paraId="026679F9" w14:textId="574C6709" w:rsidR="00CD1E34" w:rsidRPr="00EB0D3D" w:rsidRDefault="00CD1E34" w:rsidP="00CD1E34">
      <w:pPr>
        <w:jc w:val="both"/>
        <w:rPr>
          <w:rFonts w:eastAsia="Calibri"/>
          <w:b/>
          <w:bCs/>
          <w:noProof w:val="0"/>
          <w:kern w:val="0"/>
          <w:lang w:eastAsia="es-ES"/>
          <w14:ligatures w14:val="none"/>
        </w:rPr>
      </w:pPr>
      <w:r w:rsidRPr="00EB0D3D">
        <w:rPr>
          <w:rFonts w:eastAsia="Calibri"/>
          <w:noProof w:val="0"/>
          <w:color w:val="000000" w:themeColor="text1"/>
          <w:kern w:val="0"/>
          <w:u w:val="single"/>
          <w:lang w:eastAsia="es-ES"/>
          <w14:ligatures w14:val="none"/>
        </w:rPr>
        <w:t>Tanto el formato detallado de esta «URL</w:t>
      </w:r>
      <w:r w:rsidRPr="006A6CB4">
        <w:rPr>
          <w:rFonts w:eastAsia="Calibri"/>
          <w:noProof w:val="0"/>
          <w:kern w:val="0"/>
          <w:lang w:eastAsia="es-ES"/>
          <w14:ligatures w14:val="none"/>
        </w:rPr>
        <w:t xml:space="preserve">», que podrá ser distinto dependiendo de si el sistema informático que expide la factura y genera su correspondiente código «QR» es o no un sistema informático «VERI*FACTU», </w:t>
      </w:r>
      <w:r w:rsidRPr="00EB0D3D">
        <w:rPr>
          <w:rFonts w:eastAsia="Calibri"/>
          <w:noProof w:val="0"/>
          <w:kern w:val="0"/>
          <w:u w:val="single"/>
          <w:lang w:eastAsia="es-ES"/>
          <w14:ligatures w14:val="none"/>
        </w:rPr>
        <w:t>como la codificación y formato de la información requerida</w:t>
      </w:r>
      <w:r w:rsidRPr="006A6CB4">
        <w:rPr>
          <w:rFonts w:eastAsia="Calibri"/>
          <w:noProof w:val="0"/>
          <w:kern w:val="0"/>
          <w:lang w:eastAsia="es-ES"/>
          <w14:ligatures w14:val="none"/>
        </w:rPr>
        <w:t xml:space="preserve"> se especificarán en el correspondiente documento técnico que será publicado en la </w:t>
      </w:r>
      <w:r w:rsidRPr="00EB0D3D">
        <w:rPr>
          <w:rFonts w:eastAsia="Calibri"/>
          <w:b/>
          <w:bCs/>
          <w:noProof w:val="0"/>
          <w:kern w:val="0"/>
          <w:lang w:eastAsia="es-ES"/>
          <w14:ligatures w14:val="none"/>
        </w:rPr>
        <w:t xml:space="preserve">sede electrónica de la </w:t>
      </w:r>
      <w:r w:rsidR="00EF14E9" w:rsidRPr="00EB0D3D">
        <w:rPr>
          <w:rFonts w:eastAsia="Calibri"/>
          <w:b/>
          <w:bCs/>
          <w:noProof w:val="0"/>
          <w:kern w:val="0"/>
          <w:lang w:eastAsia="es-ES"/>
          <w14:ligatures w14:val="none"/>
        </w:rPr>
        <w:t>AEAT</w:t>
      </w:r>
      <w:r w:rsidRPr="00EB0D3D">
        <w:rPr>
          <w:rFonts w:eastAsia="Calibri"/>
          <w:b/>
          <w:bCs/>
          <w:noProof w:val="0"/>
          <w:kern w:val="0"/>
          <w:lang w:eastAsia="es-ES"/>
          <w14:ligatures w14:val="none"/>
        </w:rPr>
        <w:t>.</w:t>
      </w:r>
    </w:p>
    <w:p w14:paraId="3061FEC7" w14:textId="77777777" w:rsidR="00CD1E34" w:rsidRPr="006A6CB4" w:rsidRDefault="00CD1E34" w:rsidP="00CD1E34">
      <w:pPr>
        <w:jc w:val="both"/>
        <w:rPr>
          <w:rFonts w:eastAsia="Calibri"/>
          <w:b/>
          <w:bCs/>
          <w:noProof w:val="0"/>
          <w:kern w:val="0"/>
          <w:lang w:eastAsia="es-ES"/>
          <w14:ligatures w14:val="none"/>
        </w:rPr>
      </w:pPr>
    </w:p>
    <w:p w14:paraId="0B6BC335" w14:textId="5B296D05" w:rsidR="005856D0" w:rsidRDefault="00CD1E34" w:rsidP="00CD1E34">
      <w:pPr>
        <w:jc w:val="both"/>
        <w:rPr>
          <w:rFonts w:eastAsia="Calibri"/>
          <w:noProof w:val="0"/>
          <w:kern w:val="0"/>
          <w:lang w:eastAsia="es-ES"/>
          <w14:ligatures w14:val="none"/>
        </w:rPr>
      </w:pPr>
      <w:bookmarkStart w:id="14" w:name="_Disposición_adicional_primera. Publ"/>
      <w:bookmarkEnd w:id="14"/>
      <w:r w:rsidRPr="006A6CB4">
        <w:rPr>
          <w:rFonts w:eastAsia="Calibri"/>
          <w:noProof w:val="0"/>
          <w:kern w:val="0"/>
          <w:lang w:eastAsia="es-ES"/>
          <w14:ligatures w14:val="none"/>
        </w:rPr>
        <w:t xml:space="preserve">Dado su marcado carácter técnico, se </w:t>
      </w:r>
      <w:r w:rsidRPr="00EB0D3D">
        <w:rPr>
          <w:rFonts w:eastAsia="Calibri"/>
          <w:b/>
          <w:bCs/>
          <w:noProof w:val="0"/>
          <w:kern w:val="0"/>
          <w:sz w:val="22"/>
          <w:szCs w:val="22"/>
          <w:u w:val="single"/>
          <w:lang w:eastAsia="es-ES"/>
          <w14:ligatures w14:val="none"/>
        </w:rPr>
        <w:t xml:space="preserve">habilita a la </w:t>
      </w:r>
      <w:r w:rsidR="00EF14E9" w:rsidRPr="00EB0D3D">
        <w:rPr>
          <w:rFonts w:eastAsia="Calibri"/>
          <w:b/>
          <w:bCs/>
          <w:noProof w:val="0"/>
          <w:kern w:val="0"/>
          <w:sz w:val="22"/>
          <w:szCs w:val="22"/>
          <w:u w:val="single"/>
          <w:lang w:eastAsia="es-ES"/>
          <w14:ligatures w14:val="none"/>
        </w:rPr>
        <w:t>AEAT</w:t>
      </w:r>
      <w:r w:rsidRPr="006A6CB4">
        <w:rPr>
          <w:rFonts w:eastAsia="Calibri"/>
          <w:noProof w:val="0"/>
          <w:kern w:val="0"/>
          <w:lang w:eastAsia="es-ES"/>
          <w14:ligatures w14:val="none"/>
        </w:rPr>
        <w:t xml:space="preserve"> para que, dentro del alcance de las especificaciones contenidas en esta orden y sin modificarlas, </w:t>
      </w:r>
      <w:r w:rsidRPr="00EB0D3D">
        <w:rPr>
          <w:rFonts w:eastAsia="Calibri"/>
          <w:noProof w:val="0"/>
          <w:color w:val="000000" w:themeColor="text1"/>
          <w:kern w:val="0"/>
          <w:u w:val="single"/>
          <w:lang w:eastAsia="es-ES"/>
          <w14:ligatures w14:val="none"/>
        </w:rPr>
        <w:t>publique en su sede electrónica los detalles técnicos necesarios para completarlas</w:t>
      </w:r>
      <w:r w:rsidRPr="00EB0D3D">
        <w:rPr>
          <w:rFonts w:eastAsia="Calibri"/>
          <w:noProof w:val="0"/>
          <w:color w:val="000000" w:themeColor="text1"/>
          <w:kern w:val="0"/>
          <w:lang w:eastAsia="es-ES"/>
          <w14:ligatures w14:val="none"/>
        </w:rPr>
        <w:t xml:space="preserve"> </w:t>
      </w:r>
      <w:r w:rsidRPr="006A6CB4">
        <w:rPr>
          <w:rFonts w:eastAsia="Calibri"/>
          <w:noProof w:val="0"/>
          <w:kern w:val="0"/>
          <w:lang w:eastAsia="es-ES"/>
          <w14:ligatures w14:val="none"/>
        </w:rPr>
        <w:t>a fin de poder llevar a cabo su implementación, especialmente los referidos a los servicios de remisión voluntaria de registros de facturación y sus validaciones, al algoritmo de cálculo de la huella y a la política de firma electrónica, y a otras características del código «QR» y de su «URL», como ubicación y presentación, incluyendo los textos asociados al mismo que fuera necesario incluir en las facturas.</w:t>
      </w:r>
    </w:p>
    <w:sectPr w:rsidR="005856D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A19C" w14:textId="77777777" w:rsidR="00ED0A2F" w:rsidRDefault="00ED0A2F" w:rsidP="001D1A8B">
      <w:r>
        <w:separator/>
      </w:r>
    </w:p>
  </w:endnote>
  <w:endnote w:type="continuationSeparator" w:id="0">
    <w:p w14:paraId="417DF192" w14:textId="77777777" w:rsidR="00ED0A2F" w:rsidRDefault="00ED0A2F" w:rsidP="001D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0FA87" w14:textId="77777777" w:rsidR="00ED0A2F" w:rsidRDefault="00ED0A2F" w:rsidP="001D1A8B">
      <w:r>
        <w:separator/>
      </w:r>
    </w:p>
  </w:footnote>
  <w:footnote w:type="continuationSeparator" w:id="0">
    <w:p w14:paraId="7DB21B92" w14:textId="77777777" w:rsidR="00ED0A2F" w:rsidRDefault="00ED0A2F" w:rsidP="001D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B545B" w14:textId="5150E9FE" w:rsidR="001D1A8B" w:rsidRDefault="001D1A8B">
    <w:pPr>
      <w:pStyle w:val="Encabezado"/>
    </w:pPr>
    <w:r>
      <w:ptab w:relativeTo="margin" w:alignment="right" w:leader="none"/>
    </w:r>
    <w:r>
      <w:t>SÍNTESIS DIARIA</w:t>
    </w:r>
  </w:p>
  <w:p w14:paraId="0995B317" w14:textId="77777777" w:rsidR="001D1A8B" w:rsidRDefault="001D1A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C4B15"/>
    <w:multiLevelType w:val="hybridMultilevel"/>
    <w:tmpl w:val="582E32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012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34"/>
    <w:rsid w:val="00022A0D"/>
    <w:rsid w:val="000255E7"/>
    <w:rsid w:val="000317A9"/>
    <w:rsid w:val="00046495"/>
    <w:rsid w:val="00075475"/>
    <w:rsid w:val="000801EA"/>
    <w:rsid w:val="00091317"/>
    <w:rsid w:val="000C0130"/>
    <w:rsid w:val="000C152F"/>
    <w:rsid w:val="000C7639"/>
    <w:rsid w:val="000C7795"/>
    <w:rsid w:val="000D1CBC"/>
    <w:rsid w:val="000F69F5"/>
    <w:rsid w:val="00120146"/>
    <w:rsid w:val="001205CA"/>
    <w:rsid w:val="0017116A"/>
    <w:rsid w:val="001943D8"/>
    <w:rsid w:val="001C0A02"/>
    <w:rsid w:val="001D12B8"/>
    <w:rsid w:val="001D1A8B"/>
    <w:rsid w:val="001D31A3"/>
    <w:rsid w:val="001D7852"/>
    <w:rsid w:val="0020202E"/>
    <w:rsid w:val="002153C1"/>
    <w:rsid w:val="00216ADE"/>
    <w:rsid w:val="00223938"/>
    <w:rsid w:val="002254AE"/>
    <w:rsid w:val="00225C47"/>
    <w:rsid w:val="00244A55"/>
    <w:rsid w:val="00262F26"/>
    <w:rsid w:val="002810B6"/>
    <w:rsid w:val="0029568B"/>
    <w:rsid w:val="002B25D9"/>
    <w:rsid w:val="002F4610"/>
    <w:rsid w:val="002F7BDD"/>
    <w:rsid w:val="00306DD1"/>
    <w:rsid w:val="003123F5"/>
    <w:rsid w:val="00312A51"/>
    <w:rsid w:val="003136F9"/>
    <w:rsid w:val="00322C2D"/>
    <w:rsid w:val="0033242F"/>
    <w:rsid w:val="00337AD0"/>
    <w:rsid w:val="0037327B"/>
    <w:rsid w:val="00373B50"/>
    <w:rsid w:val="00376810"/>
    <w:rsid w:val="003C7481"/>
    <w:rsid w:val="003D2135"/>
    <w:rsid w:val="00443BBA"/>
    <w:rsid w:val="004459B5"/>
    <w:rsid w:val="00450383"/>
    <w:rsid w:val="00477CA6"/>
    <w:rsid w:val="004A3FD0"/>
    <w:rsid w:val="004A6819"/>
    <w:rsid w:val="004F4441"/>
    <w:rsid w:val="005051E7"/>
    <w:rsid w:val="00510C0F"/>
    <w:rsid w:val="00522EE8"/>
    <w:rsid w:val="00524F56"/>
    <w:rsid w:val="00542E5A"/>
    <w:rsid w:val="005453FD"/>
    <w:rsid w:val="00573E77"/>
    <w:rsid w:val="00575528"/>
    <w:rsid w:val="00577787"/>
    <w:rsid w:val="005856D0"/>
    <w:rsid w:val="00593BD3"/>
    <w:rsid w:val="005A4AFE"/>
    <w:rsid w:val="005C02CE"/>
    <w:rsid w:val="00607E4B"/>
    <w:rsid w:val="00634CA9"/>
    <w:rsid w:val="006427BB"/>
    <w:rsid w:val="00677E27"/>
    <w:rsid w:val="00682781"/>
    <w:rsid w:val="00684595"/>
    <w:rsid w:val="006A4703"/>
    <w:rsid w:val="006A6CB4"/>
    <w:rsid w:val="006A74E1"/>
    <w:rsid w:val="00730692"/>
    <w:rsid w:val="00741343"/>
    <w:rsid w:val="00742316"/>
    <w:rsid w:val="00744F0A"/>
    <w:rsid w:val="00780470"/>
    <w:rsid w:val="007B6B87"/>
    <w:rsid w:val="007C2E14"/>
    <w:rsid w:val="007D23D3"/>
    <w:rsid w:val="007E2525"/>
    <w:rsid w:val="00800219"/>
    <w:rsid w:val="00816C9C"/>
    <w:rsid w:val="0082622C"/>
    <w:rsid w:val="00867E10"/>
    <w:rsid w:val="008A56C9"/>
    <w:rsid w:val="008A7262"/>
    <w:rsid w:val="008B474C"/>
    <w:rsid w:val="008C2E45"/>
    <w:rsid w:val="008C312E"/>
    <w:rsid w:val="008D054D"/>
    <w:rsid w:val="008D5E40"/>
    <w:rsid w:val="00910682"/>
    <w:rsid w:val="00927DFD"/>
    <w:rsid w:val="00942B09"/>
    <w:rsid w:val="00951AA7"/>
    <w:rsid w:val="00954873"/>
    <w:rsid w:val="00963EBE"/>
    <w:rsid w:val="009A6FAB"/>
    <w:rsid w:val="00A157B1"/>
    <w:rsid w:val="00A2344A"/>
    <w:rsid w:val="00A45750"/>
    <w:rsid w:val="00A46658"/>
    <w:rsid w:val="00A65AB7"/>
    <w:rsid w:val="00A67202"/>
    <w:rsid w:val="00A71B13"/>
    <w:rsid w:val="00A8053A"/>
    <w:rsid w:val="00A878B5"/>
    <w:rsid w:val="00A93F2A"/>
    <w:rsid w:val="00AB6773"/>
    <w:rsid w:val="00AE254E"/>
    <w:rsid w:val="00AF0257"/>
    <w:rsid w:val="00B2178E"/>
    <w:rsid w:val="00B42341"/>
    <w:rsid w:val="00B50418"/>
    <w:rsid w:val="00B552FF"/>
    <w:rsid w:val="00B870EB"/>
    <w:rsid w:val="00B87FE8"/>
    <w:rsid w:val="00BA074D"/>
    <w:rsid w:val="00BA66D6"/>
    <w:rsid w:val="00BC3C11"/>
    <w:rsid w:val="00BC6286"/>
    <w:rsid w:val="00BD3C73"/>
    <w:rsid w:val="00BF2507"/>
    <w:rsid w:val="00C05FFF"/>
    <w:rsid w:val="00C07986"/>
    <w:rsid w:val="00C1546E"/>
    <w:rsid w:val="00C200D7"/>
    <w:rsid w:val="00C40D83"/>
    <w:rsid w:val="00C44161"/>
    <w:rsid w:val="00C716B8"/>
    <w:rsid w:val="00C91F66"/>
    <w:rsid w:val="00CA3BBB"/>
    <w:rsid w:val="00CB0636"/>
    <w:rsid w:val="00CB4E19"/>
    <w:rsid w:val="00CC2EB4"/>
    <w:rsid w:val="00CD1E34"/>
    <w:rsid w:val="00CE655C"/>
    <w:rsid w:val="00CF176F"/>
    <w:rsid w:val="00CF778A"/>
    <w:rsid w:val="00D0244A"/>
    <w:rsid w:val="00D07A8A"/>
    <w:rsid w:val="00D11FC8"/>
    <w:rsid w:val="00D17F9D"/>
    <w:rsid w:val="00D32B8C"/>
    <w:rsid w:val="00D50E42"/>
    <w:rsid w:val="00D52A58"/>
    <w:rsid w:val="00D83CC1"/>
    <w:rsid w:val="00D94EDF"/>
    <w:rsid w:val="00DA2783"/>
    <w:rsid w:val="00DE3982"/>
    <w:rsid w:val="00DF1C31"/>
    <w:rsid w:val="00DF7FEE"/>
    <w:rsid w:val="00E031EC"/>
    <w:rsid w:val="00E20EAB"/>
    <w:rsid w:val="00E718ED"/>
    <w:rsid w:val="00E719EC"/>
    <w:rsid w:val="00E8001B"/>
    <w:rsid w:val="00E82683"/>
    <w:rsid w:val="00E838AF"/>
    <w:rsid w:val="00E852ED"/>
    <w:rsid w:val="00EA623F"/>
    <w:rsid w:val="00EB0582"/>
    <w:rsid w:val="00EB0D3D"/>
    <w:rsid w:val="00EC08C5"/>
    <w:rsid w:val="00EC14C3"/>
    <w:rsid w:val="00EC2013"/>
    <w:rsid w:val="00ED0A2F"/>
    <w:rsid w:val="00EE28D5"/>
    <w:rsid w:val="00EF14E9"/>
    <w:rsid w:val="00F04C71"/>
    <w:rsid w:val="00F2084F"/>
    <w:rsid w:val="00F3331C"/>
    <w:rsid w:val="00F75397"/>
    <w:rsid w:val="00F918F0"/>
    <w:rsid w:val="00F92692"/>
    <w:rsid w:val="00FA329D"/>
    <w:rsid w:val="00FB4D4F"/>
    <w:rsid w:val="00FF563D"/>
    <w:rsid w:val="00FF6A8C"/>
    <w:rsid w:val="00FF74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E10E"/>
  <w15:chartTrackingRefBased/>
  <w15:docId w15:val="{E7A7679C-C2F5-4C3A-B2B4-0571ACDB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404040" w:themeColor="text1" w:themeTint="BF"/>
        <w:kern w:val="2"/>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ar"/>
    <w:uiPriority w:val="9"/>
    <w:qFormat/>
    <w:rsid w:val="00CD1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D1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D1E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D1E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CD1E34"/>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CD1E34"/>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CD1E34"/>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CD1E34"/>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CD1E34"/>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1E34"/>
    <w:rPr>
      <w:rFonts w:asciiTheme="majorHAnsi" w:eastAsiaTheme="majorEastAsia" w:hAnsiTheme="majorHAnsi" w:cstheme="majorBidi"/>
      <w:noProof/>
      <w:color w:val="0F4761" w:themeColor="accent1" w:themeShade="BF"/>
      <w:sz w:val="40"/>
      <w:szCs w:val="40"/>
    </w:rPr>
  </w:style>
  <w:style w:type="character" w:customStyle="1" w:styleId="Ttulo2Car">
    <w:name w:val="Título 2 Car"/>
    <w:basedOn w:val="Fuentedeprrafopredeter"/>
    <w:link w:val="Ttulo2"/>
    <w:uiPriority w:val="9"/>
    <w:semiHidden/>
    <w:rsid w:val="00CD1E34"/>
    <w:rPr>
      <w:rFonts w:asciiTheme="majorHAnsi" w:eastAsiaTheme="majorEastAsia" w:hAnsiTheme="majorHAnsi" w:cstheme="majorBidi"/>
      <w:noProof/>
      <w:color w:val="0F4761" w:themeColor="accent1" w:themeShade="BF"/>
      <w:sz w:val="32"/>
      <w:szCs w:val="32"/>
    </w:rPr>
  </w:style>
  <w:style w:type="character" w:customStyle="1" w:styleId="Ttulo3Car">
    <w:name w:val="Título 3 Car"/>
    <w:basedOn w:val="Fuentedeprrafopredeter"/>
    <w:link w:val="Ttulo3"/>
    <w:uiPriority w:val="9"/>
    <w:semiHidden/>
    <w:rsid w:val="00CD1E34"/>
    <w:rPr>
      <w:rFonts w:asciiTheme="minorHAnsi" w:eastAsiaTheme="majorEastAsia" w:hAnsiTheme="minorHAnsi" w:cstheme="majorBidi"/>
      <w:noProof/>
      <w:color w:val="0F4761" w:themeColor="accent1" w:themeShade="BF"/>
      <w:sz w:val="28"/>
      <w:szCs w:val="28"/>
    </w:rPr>
  </w:style>
  <w:style w:type="character" w:customStyle="1" w:styleId="Ttulo4Car">
    <w:name w:val="Título 4 Car"/>
    <w:basedOn w:val="Fuentedeprrafopredeter"/>
    <w:link w:val="Ttulo4"/>
    <w:uiPriority w:val="9"/>
    <w:semiHidden/>
    <w:rsid w:val="00CD1E34"/>
    <w:rPr>
      <w:rFonts w:asciiTheme="minorHAnsi" w:eastAsiaTheme="majorEastAsia" w:hAnsiTheme="minorHAnsi" w:cstheme="majorBidi"/>
      <w:i/>
      <w:iCs/>
      <w:noProof/>
      <w:color w:val="0F4761" w:themeColor="accent1" w:themeShade="BF"/>
    </w:rPr>
  </w:style>
  <w:style w:type="character" w:customStyle="1" w:styleId="Ttulo5Car">
    <w:name w:val="Título 5 Car"/>
    <w:basedOn w:val="Fuentedeprrafopredeter"/>
    <w:link w:val="Ttulo5"/>
    <w:uiPriority w:val="9"/>
    <w:semiHidden/>
    <w:rsid w:val="00CD1E34"/>
    <w:rPr>
      <w:rFonts w:asciiTheme="minorHAnsi" w:eastAsiaTheme="majorEastAsia" w:hAnsiTheme="minorHAnsi" w:cstheme="majorBidi"/>
      <w:noProof/>
      <w:color w:val="0F4761" w:themeColor="accent1" w:themeShade="BF"/>
    </w:rPr>
  </w:style>
  <w:style w:type="character" w:customStyle="1" w:styleId="Ttulo6Car">
    <w:name w:val="Título 6 Car"/>
    <w:basedOn w:val="Fuentedeprrafopredeter"/>
    <w:link w:val="Ttulo6"/>
    <w:uiPriority w:val="9"/>
    <w:semiHidden/>
    <w:rsid w:val="00CD1E34"/>
    <w:rPr>
      <w:rFonts w:asciiTheme="minorHAnsi" w:eastAsiaTheme="majorEastAsia" w:hAnsiTheme="minorHAnsi" w:cstheme="majorBidi"/>
      <w:i/>
      <w:iCs/>
      <w:noProof/>
      <w:color w:val="595959" w:themeColor="text1" w:themeTint="A6"/>
    </w:rPr>
  </w:style>
  <w:style w:type="character" w:customStyle="1" w:styleId="Ttulo7Car">
    <w:name w:val="Título 7 Car"/>
    <w:basedOn w:val="Fuentedeprrafopredeter"/>
    <w:link w:val="Ttulo7"/>
    <w:uiPriority w:val="9"/>
    <w:semiHidden/>
    <w:rsid w:val="00CD1E34"/>
    <w:rPr>
      <w:rFonts w:asciiTheme="minorHAnsi" w:eastAsiaTheme="majorEastAsia" w:hAnsiTheme="minorHAnsi" w:cstheme="majorBidi"/>
      <w:noProof/>
      <w:color w:val="595959" w:themeColor="text1" w:themeTint="A6"/>
    </w:rPr>
  </w:style>
  <w:style w:type="character" w:customStyle="1" w:styleId="Ttulo8Car">
    <w:name w:val="Título 8 Car"/>
    <w:basedOn w:val="Fuentedeprrafopredeter"/>
    <w:link w:val="Ttulo8"/>
    <w:uiPriority w:val="9"/>
    <w:semiHidden/>
    <w:rsid w:val="00CD1E34"/>
    <w:rPr>
      <w:rFonts w:asciiTheme="minorHAnsi" w:eastAsiaTheme="majorEastAsia" w:hAnsiTheme="minorHAnsi" w:cstheme="majorBidi"/>
      <w:i/>
      <w:iCs/>
      <w:noProof/>
      <w:color w:val="272727" w:themeColor="text1" w:themeTint="D8"/>
    </w:rPr>
  </w:style>
  <w:style w:type="character" w:customStyle="1" w:styleId="Ttulo9Car">
    <w:name w:val="Título 9 Car"/>
    <w:basedOn w:val="Fuentedeprrafopredeter"/>
    <w:link w:val="Ttulo9"/>
    <w:uiPriority w:val="9"/>
    <w:semiHidden/>
    <w:rsid w:val="00CD1E34"/>
    <w:rPr>
      <w:rFonts w:asciiTheme="minorHAnsi" w:eastAsiaTheme="majorEastAsia" w:hAnsiTheme="minorHAnsi" w:cstheme="majorBidi"/>
      <w:noProof/>
      <w:color w:val="272727" w:themeColor="text1" w:themeTint="D8"/>
    </w:rPr>
  </w:style>
  <w:style w:type="paragraph" w:styleId="Ttulo">
    <w:name w:val="Title"/>
    <w:basedOn w:val="Normal"/>
    <w:next w:val="Normal"/>
    <w:link w:val="TtuloCar"/>
    <w:uiPriority w:val="10"/>
    <w:qFormat/>
    <w:rsid w:val="00CD1E34"/>
    <w:pPr>
      <w:spacing w:after="80"/>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D1E34"/>
    <w:rPr>
      <w:rFonts w:asciiTheme="majorHAnsi" w:eastAsiaTheme="majorEastAsia" w:hAnsiTheme="majorHAnsi" w:cstheme="majorBidi"/>
      <w:noProof/>
      <w:color w:val="auto"/>
      <w:spacing w:val="-10"/>
      <w:kern w:val="28"/>
      <w:sz w:val="56"/>
      <w:szCs w:val="56"/>
    </w:rPr>
  </w:style>
  <w:style w:type="paragraph" w:styleId="Subttulo">
    <w:name w:val="Subtitle"/>
    <w:basedOn w:val="Normal"/>
    <w:next w:val="Normal"/>
    <w:link w:val="SubttuloCar"/>
    <w:uiPriority w:val="11"/>
    <w:qFormat/>
    <w:rsid w:val="00CD1E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D1E34"/>
    <w:rPr>
      <w:rFonts w:asciiTheme="minorHAnsi" w:eastAsiaTheme="majorEastAsia" w:hAnsiTheme="minorHAnsi" w:cstheme="majorBidi"/>
      <w:noProof/>
      <w:color w:val="595959" w:themeColor="text1" w:themeTint="A6"/>
      <w:spacing w:val="15"/>
      <w:sz w:val="28"/>
      <w:szCs w:val="28"/>
    </w:rPr>
  </w:style>
  <w:style w:type="paragraph" w:styleId="Cita">
    <w:name w:val="Quote"/>
    <w:basedOn w:val="Normal"/>
    <w:next w:val="Normal"/>
    <w:link w:val="CitaCar"/>
    <w:uiPriority w:val="29"/>
    <w:qFormat/>
    <w:rsid w:val="00CD1E34"/>
    <w:pPr>
      <w:spacing w:before="160" w:after="160"/>
      <w:jc w:val="center"/>
    </w:pPr>
    <w:rPr>
      <w:i/>
      <w:iCs/>
    </w:rPr>
  </w:style>
  <w:style w:type="character" w:customStyle="1" w:styleId="CitaCar">
    <w:name w:val="Cita Car"/>
    <w:basedOn w:val="Fuentedeprrafopredeter"/>
    <w:link w:val="Cita"/>
    <w:uiPriority w:val="29"/>
    <w:rsid w:val="00CD1E34"/>
    <w:rPr>
      <w:i/>
      <w:iCs/>
      <w:noProof/>
    </w:rPr>
  </w:style>
  <w:style w:type="paragraph" w:styleId="Prrafodelista">
    <w:name w:val="List Paragraph"/>
    <w:basedOn w:val="Normal"/>
    <w:uiPriority w:val="34"/>
    <w:qFormat/>
    <w:rsid w:val="00CD1E34"/>
    <w:pPr>
      <w:ind w:left="720"/>
      <w:contextualSpacing/>
    </w:pPr>
  </w:style>
  <w:style w:type="character" w:styleId="nfasisintenso">
    <w:name w:val="Intense Emphasis"/>
    <w:basedOn w:val="Fuentedeprrafopredeter"/>
    <w:uiPriority w:val="21"/>
    <w:qFormat/>
    <w:rsid w:val="00CD1E34"/>
    <w:rPr>
      <w:i/>
      <w:iCs/>
      <w:color w:val="0F4761" w:themeColor="accent1" w:themeShade="BF"/>
    </w:rPr>
  </w:style>
  <w:style w:type="paragraph" w:styleId="Citadestacada">
    <w:name w:val="Intense Quote"/>
    <w:basedOn w:val="Normal"/>
    <w:next w:val="Normal"/>
    <w:link w:val="CitadestacadaCar"/>
    <w:uiPriority w:val="30"/>
    <w:qFormat/>
    <w:rsid w:val="00CD1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D1E34"/>
    <w:rPr>
      <w:i/>
      <w:iCs/>
      <w:noProof/>
      <w:color w:val="0F4761" w:themeColor="accent1" w:themeShade="BF"/>
    </w:rPr>
  </w:style>
  <w:style w:type="character" w:styleId="Referenciaintensa">
    <w:name w:val="Intense Reference"/>
    <w:basedOn w:val="Fuentedeprrafopredeter"/>
    <w:uiPriority w:val="32"/>
    <w:qFormat/>
    <w:rsid w:val="00CD1E34"/>
    <w:rPr>
      <w:b/>
      <w:bCs/>
      <w:smallCaps/>
      <w:color w:val="0F4761" w:themeColor="accent1" w:themeShade="BF"/>
      <w:spacing w:val="5"/>
    </w:rPr>
  </w:style>
  <w:style w:type="paragraph" w:styleId="Encabezado">
    <w:name w:val="header"/>
    <w:basedOn w:val="Normal"/>
    <w:link w:val="EncabezadoCar"/>
    <w:uiPriority w:val="99"/>
    <w:unhideWhenUsed/>
    <w:rsid w:val="001D1A8B"/>
    <w:pPr>
      <w:tabs>
        <w:tab w:val="center" w:pos="4252"/>
        <w:tab w:val="right" w:pos="8504"/>
      </w:tabs>
    </w:pPr>
  </w:style>
  <w:style w:type="character" w:customStyle="1" w:styleId="EncabezadoCar">
    <w:name w:val="Encabezado Car"/>
    <w:basedOn w:val="Fuentedeprrafopredeter"/>
    <w:link w:val="Encabezado"/>
    <w:uiPriority w:val="99"/>
    <w:rsid w:val="001D1A8B"/>
    <w:rPr>
      <w:noProof/>
    </w:rPr>
  </w:style>
  <w:style w:type="paragraph" w:styleId="Piedepgina">
    <w:name w:val="footer"/>
    <w:basedOn w:val="Normal"/>
    <w:link w:val="PiedepginaCar"/>
    <w:uiPriority w:val="99"/>
    <w:unhideWhenUsed/>
    <w:rsid w:val="001D1A8B"/>
    <w:pPr>
      <w:tabs>
        <w:tab w:val="center" w:pos="4252"/>
        <w:tab w:val="right" w:pos="8504"/>
      </w:tabs>
    </w:pPr>
  </w:style>
  <w:style w:type="character" w:customStyle="1" w:styleId="PiedepginaCar">
    <w:name w:val="Pie de página Car"/>
    <w:basedOn w:val="Fuentedeprrafopredeter"/>
    <w:link w:val="Piedepgina"/>
    <w:uiPriority w:val="99"/>
    <w:rsid w:val="001D1A8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2304</Words>
  <Characters>12673</Characters>
  <Application>Microsoft Office Word</Application>
  <DocSecurity>0</DocSecurity>
  <Lines>105</Lines>
  <Paragraphs>29</Paragraphs>
  <ScaleCrop>false</ScaleCrop>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SÍNTESIS DIÀRIA</dc:creator>
  <cp:keywords/>
  <dc:description/>
  <cp:lastModifiedBy>SÍNTESIS DIÀRIA</cp:lastModifiedBy>
  <cp:revision>173</cp:revision>
  <dcterms:created xsi:type="dcterms:W3CDTF">2024-10-28T09:54:00Z</dcterms:created>
  <dcterms:modified xsi:type="dcterms:W3CDTF">2024-10-28T14:22:00Z</dcterms:modified>
</cp:coreProperties>
</file>